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B95D3" w14:textId="2B4206F0" w:rsidR="00B0359F" w:rsidRDefault="00000C07">
      <w:pPr>
        <w:jc w:val="right"/>
        <w:rPr>
          <w:rFonts w:ascii="Calibri" w:hAnsi="Calibri" w:cs="Calibri"/>
        </w:rPr>
      </w:pPr>
      <w:r>
        <w:rPr>
          <w:rFonts w:ascii="Calibri" w:hAnsi="Calibri" w:cs="Calibri"/>
          <w:lang w:val="en-US"/>
        </w:rPr>
        <w:t>5</w:t>
      </w:r>
      <w:r w:rsidR="00D455A6">
        <w:rPr>
          <w:rFonts w:ascii="Calibri" w:hAnsi="Calibri" w:cs="Calibri"/>
        </w:rPr>
        <w:t xml:space="preserve"> priedas</w:t>
      </w:r>
    </w:p>
    <w:p w14:paraId="5CDF6F61" w14:textId="77777777" w:rsidR="00B0359F" w:rsidRDefault="00B0359F">
      <w:pPr>
        <w:jc w:val="right"/>
        <w:rPr>
          <w:rFonts w:ascii="Calibri" w:hAnsi="Calibri" w:cs="Calibri"/>
        </w:rPr>
      </w:pPr>
    </w:p>
    <w:p w14:paraId="02C0D121" w14:textId="4837FA3F" w:rsidR="00B0359F" w:rsidRDefault="00D455A6">
      <w:pPr>
        <w:jc w:val="center"/>
        <w:rPr>
          <w:rFonts w:ascii="Calibri" w:hAnsi="Calibri" w:cs="Calibri"/>
          <w:b/>
        </w:rPr>
      </w:pPr>
      <w:r>
        <w:rPr>
          <w:rFonts w:ascii="Calibri" w:hAnsi="Calibri" w:cs="Calibri"/>
          <w:b/>
        </w:rPr>
        <w:t>PASLAUGŲ TEIKIMO SUTARTIS</w:t>
      </w:r>
      <w:r w:rsidR="00C102A0">
        <w:rPr>
          <w:rFonts w:ascii="Calibri" w:hAnsi="Calibri" w:cs="Calibri"/>
          <w:b/>
        </w:rPr>
        <w:t xml:space="preserve"> (projektas)</w:t>
      </w:r>
    </w:p>
    <w:p w14:paraId="3A23A040" w14:textId="77777777" w:rsidR="00B0359F" w:rsidRDefault="00B0359F">
      <w:pPr>
        <w:jc w:val="center"/>
        <w:rPr>
          <w:rFonts w:ascii="Calibri" w:hAnsi="Calibri" w:cs="Calibri"/>
          <w:b/>
        </w:rPr>
      </w:pPr>
    </w:p>
    <w:p w14:paraId="03C7991D" w14:textId="77777777" w:rsidR="00B0359F" w:rsidRDefault="00D455A6">
      <w:pPr>
        <w:jc w:val="center"/>
        <w:rPr>
          <w:rFonts w:ascii="Calibri" w:hAnsi="Calibri" w:cs="Calibri"/>
          <w:sz w:val="22"/>
          <w:szCs w:val="22"/>
        </w:rPr>
      </w:pPr>
      <w:r>
        <w:rPr>
          <w:rFonts w:ascii="Calibri" w:hAnsi="Calibri" w:cs="Calibri"/>
          <w:sz w:val="22"/>
          <w:szCs w:val="22"/>
        </w:rPr>
        <w:t>20........ m. ............................. d.  Nr.</w:t>
      </w:r>
    </w:p>
    <w:p w14:paraId="1B499A32" w14:textId="77777777" w:rsidR="00B0359F" w:rsidRDefault="00D455A6">
      <w:pPr>
        <w:jc w:val="center"/>
        <w:rPr>
          <w:rFonts w:ascii="Calibri" w:hAnsi="Calibri" w:cs="Calibri"/>
          <w:sz w:val="22"/>
          <w:szCs w:val="22"/>
        </w:rPr>
      </w:pPr>
      <w:r>
        <w:rPr>
          <w:rFonts w:ascii="Calibri" w:hAnsi="Calibri" w:cs="Calibri"/>
          <w:sz w:val="22"/>
          <w:szCs w:val="22"/>
        </w:rPr>
        <w:t>Vilnius</w:t>
      </w:r>
    </w:p>
    <w:p w14:paraId="71AD2D87" w14:textId="77777777" w:rsidR="00B0359F" w:rsidRDefault="00B0359F">
      <w:pPr>
        <w:jc w:val="center"/>
        <w:rPr>
          <w:rFonts w:ascii="Calibri" w:hAnsi="Calibri" w:cs="Calibri"/>
          <w:color w:val="000000"/>
          <w:sz w:val="22"/>
          <w:szCs w:val="22"/>
        </w:rPr>
      </w:pPr>
    </w:p>
    <w:p w14:paraId="1BB88B2E" w14:textId="77777777" w:rsidR="00B0359F" w:rsidRDefault="00B0359F">
      <w:pPr>
        <w:jc w:val="center"/>
        <w:rPr>
          <w:rFonts w:ascii="Calibri" w:hAnsi="Calibri" w:cs="Calibri"/>
          <w:color w:val="000000"/>
          <w:sz w:val="22"/>
          <w:szCs w:val="22"/>
        </w:rPr>
      </w:pPr>
    </w:p>
    <w:p w14:paraId="11C0365C" w14:textId="77777777" w:rsidR="00B0359F" w:rsidRDefault="00D455A6">
      <w:pPr>
        <w:jc w:val="center"/>
        <w:rPr>
          <w:rFonts w:ascii="Calibri" w:hAnsi="Calibri" w:cs="Calibri"/>
          <w:color w:val="000000"/>
          <w:sz w:val="22"/>
          <w:szCs w:val="22"/>
        </w:rPr>
      </w:pPr>
      <w:r>
        <w:rPr>
          <w:rFonts w:ascii="Calibri" w:hAnsi="Calibri" w:cs="Calibri"/>
          <w:b/>
          <w:color w:val="000000"/>
          <w:sz w:val="22"/>
          <w:szCs w:val="22"/>
        </w:rPr>
        <w:t>I DALIS. SUTARTIES SPECIALIOSIOS SĄLYGOS</w:t>
      </w:r>
    </w:p>
    <w:p w14:paraId="15F22850" w14:textId="77777777" w:rsidR="00B0359F" w:rsidRDefault="00B0359F">
      <w:pPr>
        <w:jc w:val="both"/>
        <w:rPr>
          <w:rFonts w:ascii="Calibri" w:hAnsi="Calibri" w:cs="Calibri"/>
          <w:color w:val="000000"/>
          <w:sz w:val="22"/>
          <w:szCs w:val="22"/>
        </w:rPr>
      </w:pPr>
    </w:p>
    <w:p w14:paraId="06014415" w14:textId="5A1324C4" w:rsidR="00B0359F" w:rsidRDefault="00F12B4B">
      <w:pPr>
        <w:ind w:firstLine="720"/>
        <w:jc w:val="both"/>
        <w:rPr>
          <w:rFonts w:ascii="Calibri" w:hAnsi="Calibri" w:cs="Calibri"/>
          <w:color w:val="000000"/>
          <w:sz w:val="22"/>
          <w:szCs w:val="22"/>
        </w:rPr>
      </w:pPr>
      <w:r>
        <w:rPr>
          <w:rFonts w:ascii="Calibri" w:hAnsi="Calibri" w:cs="Calibri"/>
          <w:color w:val="000000"/>
          <w:sz w:val="22"/>
          <w:szCs w:val="22"/>
        </w:rPr>
        <w:t>Akcinė bendrovė</w:t>
      </w:r>
      <w:r w:rsidR="00D455A6">
        <w:rPr>
          <w:rFonts w:ascii="Calibri" w:hAnsi="Calibri" w:cs="Calibri"/>
          <w:color w:val="000000"/>
          <w:sz w:val="22"/>
          <w:szCs w:val="22"/>
        </w:rPr>
        <w:t xml:space="preserve"> „Oro navigacija“, juridinio asmens kodas 210060460, atstovaujama </w:t>
      </w:r>
      <w:r w:rsidR="00D455A6">
        <w:rPr>
          <w:rFonts w:ascii="Calibri" w:hAnsi="Calibri" w:cs="Calibri"/>
          <w:i/>
          <w:color w:val="000000"/>
          <w:sz w:val="22"/>
          <w:szCs w:val="22"/>
        </w:rPr>
        <w:t>(pareigos, vardas, pavardė)</w:t>
      </w:r>
      <w:r w:rsidR="00D455A6">
        <w:rPr>
          <w:rFonts w:ascii="Calibri" w:hAnsi="Calibri" w:cs="Calibri"/>
          <w:color w:val="000000"/>
          <w:sz w:val="22"/>
          <w:szCs w:val="22"/>
        </w:rPr>
        <w:t xml:space="preserve">, veikiančio (-ios) pagal </w:t>
      </w:r>
      <w:r w:rsidR="00D455A6">
        <w:rPr>
          <w:rFonts w:ascii="Calibri" w:hAnsi="Calibri" w:cs="Calibri"/>
          <w:i/>
          <w:color w:val="000000"/>
          <w:sz w:val="22"/>
          <w:szCs w:val="22"/>
        </w:rPr>
        <w:t>(dokumentas, kurio pagrindu veikia asmuo)</w:t>
      </w:r>
      <w:r w:rsidR="00D455A6">
        <w:rPr>
          <w:rFonts w:ascii="Calibri" w:hAnsi="Calibri" w:cs="Calibri"/>
          <w:color w:val="000000"/>
          <w:sz w:val="22"/>
          <w:szCs w:val="22"/>
        </w:rPr>
        <w:t xml:space="preserve"> (toliau – </w:t>
      </w:r>
      <w:r w:rsidR="00D455A6">
        <w:rPr>
          <w:rFonts w:ascii="Calibri" w:hAnsi="Calibri" w:cs="Calibri"/>
          <w:b/>
          <w:color w:val="000000"/>
          <w:sz w:val="22"/>
          <w:szCs w:val="22"/>
        </w:rPr>
        <w:t>Pirkėjas)</w:t>
      </w:r>
      <w:r w:rsidR="00D455A6">
        <w:rPr>
          <w:rFonts w:ascii="Calibri" w:hAnsi="Calibri" w:cs="Calibri"/>
          <w:color w:val="000000"/>
          <w:sz w:val="22"/>
          <w:szCs w:val="22"/>
        </w:rPr>
        <w:t>,</w:t>
      </w:r>
    </w:p>
    <w:p w14:paraId="799D83E3" w14:textId="77777777" w:rsidR="00B0359F" w:rsidRDefault="00D455A6">
      <w:pPr>
        <w:ind w:firstLine="720"/>
        <w:jc w:val="both"/>
        <w:rPr>
          <w:rFonts w:ascii="Calibri" w:hAnsi="Calibri" w:cs="Calibri"/>
          <w:color w:val="000000"/>
          <w:sz w:val="22"/>
          <w:szCs w:val="22"/>
        </w:rPr>
      </w:pPr>
      <w:r>
        <w:rPr>
          <w:rFonts w:ascii="Calibri" w:hAnsi="Calibri" w:cs="Calibri"/>
          <w:color w:val="000000"/>
          <w:sz w:val="22"/>
          <w:szCs w:val="22"/>
        </w:rPr>
        <w:t>ir</w:t>
      </w:r>
    </w:p>
    <w:p w14:paraId="2AD98664" w14:textId="77777777" w:rsidR="00B0359F" w:rsidRDefault="00D455A6">
      <w:pPr>
        <w:ind w:firstLine="720"/>
        <w:jc w:val="both"/>
        <w:rPr>
          <w:rFonts w:ascii="Calibri" w:hAnsi="Calibri" w:cs="Calibri"/>
          <w:color w:val="000000"/>
          <w:sz w:val="22"/>
          <w:szCs w:val="22"/>
        </w:rPr>
      </w:pPr>
      <w:r>
        <w:rPr>
          <w:rFonts w:ascii="Calibri" w:hAnsi="Calibri" w:cs="Calibri"/>
          <w:i/>
          <w:color w:val="000000"/>
          <w:sz w:val="22"/>
          <w:szCs w:val="22"/>
        </w:rPr>
        <w:t>(Paslaugų teikėjo pavadinimas)</w:t>
      </w:r>
      <w:r>
        <w:rPr>
          <w:rFonts w:ascii="Calibri" w:hAnsi="Calibri" w:cs="Calibri"/>
          <w:color w:val="000000"/>
          <w:sz w:val="22"/>
          <w:szCs w:val="22"/>
        </w:rPr>
        <w:t xml:space="preserve">, atstovaujamas </w:t>
      </w:r>
      <w:r>
        <w:rPr>
          <w:rFonts w:ascii="Calibri" w:hAnsi="Calibri" w:cs="Calibri"/>
          <w:i/>
          <w:color w:val="000000"/>
          <w:sz w:val="22"/>
          <w:szCs w:val="22"/>
        </w:rPr>
        <w:t>(pareigos, vardas, pavardė)</w:t>
      </w:r>
      <w:r>
        <w:rPr>
          <w:rFonts w:ascii="Calibri" w:hAnsi="Calibri" w:cs="Calibri"/>
          <w:color w:val="000000"/>
          <w:sz w:val="22"/>
          <w:szCs w:val="22"/>
        </w:rPr>
        <w:t xml:space="preserve">, veikiančio (-ios) pagal </w:t>
      </w:r>
      <w:r>
        <w:rPr>
          <w:rFonts w:ascii="Calibri" w:hAnsi="Calibri" w:cs="Calibri"/>
          <w:i/>
          <w:color w:val="000000"/>
          <w:sz w:val="22"/>
          <w:szCs w:val="22"/>
        </w:rPr>
        <w:t>(dokumentas, kurio pagrindu veikia asmuo)</w:t>
      </w:r>
      <w:r>
        <w:rPr>
          <w:rFonts w:ascii="Calibri" w:hAnsi="Calibri" w:cs="Calibri"/>
          <w:color w:val="000000"/>
          <w:sz w:val="22"/>
          <w:szCs w:val="22"/>
        </w:rPr>
        <w:t xml:space="preserve"> (toliau – </w:t>
      </w:r>
      <w:r>
        <w:rPr>
          <w:rFonts w:ascii="Calibri" w:hAnsi="Calibri" w:cs="Calibri"/>
          <w:b/>
          <w:color w:val="000000"/>
          <w:sz w:val="22"/>
          <w:szCs w:val="22"/>
        </w:rPr>
        <w:t>Paslaugų teikėjas</w:t>
      </w:r>
      <w:r>
        <w:rPr>
          <w:rFonts w:ascii="Calibri" w:hAnsi="Calibri" w:cs="Calibri"/>
          <w:color w:val="000000"/>
          <w:sz w:val="22"/>
          <w:szCs w:val="22"/>
        </w:rPr>
        <w:t xml:space="preserve">), </w:t>
      </w:r>
      <w:r>
        <w:rPr>
          <w:rFonts w:ascii="Calibri" w:hAnsi="Calibri" w:cs="Calibri"/>
          <w:i/>
          <w:color w:val="000000"/>
          <w:sz w:val="22"/>
          <w:szCs w:val="22"/>
        </w:rPr>
        <w:t>(jei tai ūkio subjektų grupė –atitinkami duomenys apie kiekvieną partnerį),</w:t>
      </w:r>
    </w:p>
    <w:p w14:paraId="76056598" w14:textId="0845E0C4" w:rsidR="00B0359F" w:rsidRDefault="00D455A6">
      <w:pPr>
        <w:ind w:firstLine="720"/>
        <w:jc w:val="both"/>
        <w:rPr>
          <w:rFonts w:ascii="Calibri" w:hAnsi="Calibri" w:cs="Calibri"/>
          <w:color w:val="000000"/>
          <w:sz w:val="22"/>
          <w:szCs w:val="22"/>
        </w:rPr>
      </w:pPr>
      <w:r>
        <w:rPr>
          <w:rFonts w:ascii="Calibri" w:hAnsi="Calibri" w:cs="Calibri"/>
          <w:color w:val="000000"/>
          <w:sz w:val="22"/>
          <w:szCs w:val="22"/>
        </w:rPr>
        <w:t>toliau kartu šioje paslaugų teikimo sutartyje vadinami Šalimis, o kiekvienas atskirai – Šalimi, vadovaudamosi Lietuvos Respublikos pirkimų, atliekamų vandentvarkos, energetikos, transporto ar pašto paslaugų srities perkančiųjų subjektų, įstatymu (toliau –</w:t>
      </w:r>
      <w:r w:rsidR="005645C8">
        <w:rPr>
          <w:rFonts w:ascii="Calibri" w:hAnsi="Calibri" w:cs="Calibri"/>
          <w:color w:val="000000"/>
          <w:sz w:val="22"/>
          <w:szCs w:val="22"/>
        </w:rPr>
        <w:t xml:space="preserve"> </w:t>
      </w:r>
      <w:r>
        <w:rPr>
          <w:rFonts w:ascii="Calibri" w:hAnsi="Calibri" w:cs="Calibri"/>
          <w:color w:val="000000"/>
          <w:sz w:val="22"/>
          <w:szCs w:val="22"/>
        </w:rPr>
        <w:t xml:space="preserve">PĮ) ir atsižvelgdamos į tai, kad Paslaugų teikėjo pasiūlymas pagal </w:t>
      </w:r>
      <w:r w:rsidRPr="00D654E5">
        <w:rPr>
          <w:rFonts w:ascii="Calibri" w:hAnsi="Calibri" w:cs="Calibri"/>
          <w:color w:val="000000"/>
          <w:sz w:val="22"/>
          <w:szCs w:val="22"/>
        </w:rPr>
        <w:t xml:space="preserve">vykusio </w:t>
      </w:r>
      <w:r w:rsidR="00D654E5" w:rsidRPr="00D654E5">
        <w:rPr>
          <w:rFonts w:ascii="Calibri" w:hAnsi="Calibri"/>
          <w:bCs/>
          <w:sz w:val="22"/>
          <w:szCs w:val="22"/>
        </w:rPr>
        <w:t>apžvalgos radiolokatorių antenų aptakų techninės priežiūros ir remonto paslaugų</w:t>
      </w:r>
      <w:r w:rsidR="005645C8">
        <w:rPr>
          <w:rFonts w:ascii="Calibri" w:hAnsi="Calibri"/>
          <w:bCs/>
          <w:sz w:val="22"/>
          <w:szCs w:val="22"/>
        </w:rPr>
        <w:t xml:space="preserve"> pirkimo, vykdyto supaprastinto atviro konkurso būdu</w:t>
      </w:r>
      <w:r w:rsidRPr="00D654E5">
        <w:rPr>
          <w:rFonts w:ascii="Calibri" w:hAnsi="Calibri" w:cs="Calibri"/>
          <w:b/>
          <w:color w:val="000000"/>
          <w:sz w:val="22"/>
          <w:szCs w:val="22"/>
        </w:rPr>
        <w:t xml:space="preserve"> </w:t>
      </w:r>
      <w:r w:rsidRPr="00D654E5">
        <w:rPr>
          <w:rFonts w:ascii="Calibri" w:hAnsi="Calibri" w:cs="Calibri"/>
          <w:color w:val="000000"/>
          <w:sz w:val="22"/>
          <w:szCs w:val="22"/>
        </w:rPr>
        <w:t>(toliau – Pirkimas)</w:t>
      </w:r>
      <w:r w:rsidR="005645C8">
        <w:rPr>
          <w:rFonts w:ascii="Calibri" w:hAnsi="Calibri" w:cs="Calibri"/>
          <w:color w:val="000000"/>
          <w:sz w:val="22"/>
          <w:szCs w:val="22"/>
        </w:rPr>
        <w:t>,</w:t>
      </w:r>
      <w:r w:rsidRPr="00D654E5">
        <w:rPr>
          <w:rFonts w:ascii="Calibri" w:hAnsi="Calibri" w:cs="Calibri"/>
          <w:color w:val="000000"/>
          <w:sz w:val="22"/>
          <w:szCs w:val="22"/>
        </w:rPr>
        <w:t xml:space="preserve"> rezultatus pripažintas laimėjusiu</w:t>
      </w:r>
      <w:r w:rsidRPr="00D654E5">
        <w:rPr>
          <w:rFonts w:ascii="Calibri" w:hAnsi="Calibri" w:cs="Calibri"/>
          <w:bCs/>
          <w:color w:val="000000"/>
          <w:sz w:val="22"/>
          <w:szCs w:val="22"/>
        </w:rPr>
        <w:t xml:space="preserve">, </w:t>
      </w:r>
      <w:r w:rsidRPr="00D654E5">
        <w:rPr>
          <w:rFonts w:ascii="Calibri" w:hAnsi="Calibri" w:cs="Calibri"/>
          <w:color w:val="000000"/>
          <w:sz w:val="22"/>
          <w:szCs w:val="22"/>
        </w:rPr>
        <w:t>sudarė šią paslaugų teikimo sutartį, toliau vadinamą</w:t>
      </w:r>
      <w:r>
        <w:rPr>
          <w:rFonts w:ascii="Calibri" w:hAnsi="Calibri" w:cs="Calibri"/>
          <w:color w:val="000000"/>
          <w:sz w:val="22"/>
          <w:szCs w:val="22"/>
        </w:rPr>
        <w:t xml:space="preserve"> Sutartimi, ir susitarė dėl toliau nurodytų sąlygų.</w:t>
      </w:r>
    </w:p>
    <w:p w14:paraId="48176C0F" w14:textId="77777777" w:rsidR="00B0359F" w:rsidRDefault="00B0359F">
      <w:pPr>
        <w:rPr>
          <w:rFonts w:ascii="Calibri" w:hAnsi="Calibri" w:cs="Calibri"/>
          <w:color w:val="000000"/>
          <w:sz w:val="22"/>
          <w:szCs w:val="22"/>
        </w:rPr>
      </w:pPr>
    </w:p>
    <w:tbl>
      <w:tblPr>
        <w:tblW w:w="5000" w:type="pct"/>
        <w:tblLook w:val="01E0" w:firstRow="1" w:lastRow="1" w:firstColumn="1" w:lastColumn="1" w:noHBand="0" w:noVBand="0"/>
      </w:tblPr>
      <w:tblGrid>
        <w:gridCol w:w="9628"/>
      </w:tblGrid>
      <w:tr w:rsidR="00B0359F" w14:paraId="19156E44" w14:textId="77777777">
        <w:tc>
          <w:tcPr>
            <w:tcW w:w="9638" w:type="dxa"/>
            <w:tcBorders>
              <w:top w:val="single" w:sz="4" w:space="0" w:color="000000"/>
              <w:left w:val="single" w:sz="4" w:space="0" w:color="000000"/>
              <w:bottom w:val="single" w:sz="4" w:space="0" w:color="000000"/>
              <w:right w:val="single" w:sz="4" w:space="0" w:color="000000"/>
            </w:tcBorders>
          </w:tcPr>
          <w:p w14:paraId="45994E65" w14:textId="77777777" w:rsidR="00B0359F" w:rsidRPr="00027A00" w:rsidRDefault="00B0359F" w:rsidP="00027A00">
            <w:pPr>
              <w:jc w:val="center"/>
              <w:rPr>
                <w:rFonts w:asciiTheme="minorHAnsi" w:hAnsiTheme="minorHAnsi" w:cstheme="minorHAnsi"/>
                <w:b/>
                <w:color w:val="000000"/>
                <w:sz w:val="22"/>
                <w:szCs w:val="22"/>
              </w:rPr>
            </w:pPr>
          </w:p>
          <w:p w14:paraId="25615574" w14:textId="77777777" w:rsidR="00B0359F" w:rsidRPr="00027A00" w:rsidRDefault="00D455A6" w:rsidP="00027A00">
            <w:pPr>
              <w:jc w:val="center"/>
              <w:rPr>
                <w:rFonts w:asciiTheme="minorHAnsi" w:hAnsiTheme="minorHAnsi" w:cstheme="minorHAnsi"/>
                <w:b/>
                <w:color w:val="000000"/>
                <w:sz w:val="22"/>
                <w:szCs w:val="22"/>
              </w:rPr>
            </w:pPr>
            <w:r w:rsidRPr="00027A00">
              <w:rPr>
                <w:rFonts w:asciiTheme="minorHAnsi" w:hAnsiTheme="minorHAnsi" w:cstheme="minorHAnsi"/>
                <w:b/>
                <w:color w:val="000000"/>
                <w:sz w:val="22"/>
                <w:szCs w:val="22"/>
              </w:rPr>
              <w:t>1. Sutarties dalykas</w:t>
            </w:r>
          </w:p>
          <w:p w14:paraId="22181809" w14:textId="77777777" w:rsidR="00B0359F" w:rsidRPr="00027A00" w:rsidRDefault="00B0359F" w:rsidP="00027A00">
            <w:pPr>
              <w:jc w:val="center"/>
              <w:rPr>
                <w:rFonts w:asciiTheme="minorHAnsi" w:hAnsiTheme="minorHAnsi" w:cstheme="minorHAnsi"/>
                <w:i/>
                <w:color w:val="000000"/>
                <w:sz w:val="22"/>
                <w:szCs w:val="22"/>
              </w:rPr>
            </w:pPr>
          </w:p>
          <w:p w14:paraId="115EE365" w14:textId="1A6348F9" w:rsidR="00B0359F" w:rsidRPr="00D654E5" w:rsidRDefault="00D455A6" w:rsidP="00027A00">
            <w:pPr>
              <w:pStyle w:val="1tekstas"/>
              <w:tabs>
                <w:tab w:val="clear" w:pos="993"/>
                <w:tab w:val="clear" w:pos="1276"/>
                <w:tab w:val="left" w:pos="1134"/>
              </w:tabs>
              <w:spacing w:line="240" w:lineRule="auto"/>
              <w:ind w:left="0"/>
              <w:rPr>
                <w:rFonts w:asciiTheme="minorHAnsi" w:hAnsiTheme="minorHAnsi" w:cstheme="minorHAnsi"/>
                <w:bCs w:val="0"/>
                <w:color w:val="000000"/>
                <w:sz w:val="22"/>
                <w:szCs w:val="22"/>
              </w:rPr>
            </w:pPr>
            <w:r w:rsidRPr="00027A00">
              <w:rPr>
                <w:rFonts w:asciiTheme="minorHAnsi" w:hAnsiTheme="minorHAnsi" w:cstheme="minorHAnsi"/>
                <w:color w:val="000000"/>
                <w:sz w:val="22"/>
                <w:szCs w:val="22"/>
              </w:rPr>
              <w:t xml:space="preserve">1.1. </w:t>
            </w:r>
            <w:r w:rsidR="00EC5F8C" w:rsidRPr="00EC5F8C">
              <w:rPr>
                <w:rFonts w:asciiTheme="minorHAnsi" w:hAnsiTheme="minorHAnsi" w:cstheme="minorHAnsi"/>
                <w:color w:val="000000"/>
                <w:sz w:val="22"/>
                <w:szCs w:val="22"/>
              </w:rPr>
              <w:t>Paslaugų teikėjas įsipareigoja laiku ir kokybiškai atlikti Pirkėjo</w:t>
            </w:r>
            <w:r w:rsidR="00EC5F8C">
              <w:t xml:space="preserve"> </w:t>
            </w:r>
            <w:r w:rsidR="00EC5F8C" w:rsidRPr="00EC5F8C">
              <w:rPr>
                <w:rFonts w:asciiTheme="minorHAnsi" w:hAnsiTheme="minorHAnsi" w:cstheme="minorHAnsi"/>
                <w:color w:val="000000"/>
                <w:sz w:val="22"/>
                <w:szCs w:val="22"/>
              </w:rPr>
              <w:t>Paslaugų tiekėjui pateiktame rašytiniame Paslaugų užsakyme (toliau – Užsakymas) ir Sutarties 2 priede „Techninė specifikacija“ (toliau – Techninė specifikacija) nurodytas apžvalgos radiolokatorių antenų aptakų techninės priežiūros ir remonto paslaugas (toliau – Paslaugos), o Pirkėjas įsipareigoja už suteiktas Paslaugas sumokėti Sutartyje nustatyta tvarka ir sąlygomis.</w:t>
            </w:r>
          </w:p>
          <w:p w14:paraId="0046502B" w14:textId="7D3ED20D" w:rsidR="00B0359F" w:rsidRPr="00027A00" w:rsidRDefault="00D455A6" w:rsidP="00027A00">
            <w:pPr>
              <w:jc w:val="both"/>
              <w:rPr>
                <w:rFonts w:asciiTheme="minorHAnsi" w:hAnsiTheme="minorHAnsi" w:cstheme="minorHAnsi"/>
                <w:color w:val="000000"/>
                <w:sz w:val="22"/>
                <w:szCs w:val="22"/>
              </w:rPr>
            </w:pPr>
            <w:r w:rsidRPr="00D654E5">
              <w:rPr>
                <w:rFonts w:asciiTheme="minorHAnsi" w:hAnsiTheme="minorHAnsi" w:cstheme="minorHAnsi"/>
                <w:color w:val="000000"/>
                <w:sz w:val="22"/>
                <w:szCs w:val="22"/>
              </w:rPr>
              <w:t>1.2. Paslaugų teikėjo Pirkimui pateikta</w:t>
            </w:r>
            <w:r w:rsidR="009E6286" w:rsidRPr="00D654E5">
              <w:rPr>
                <w:rFonts w:asciiTheme="minorHAnsi" w:hAnsiTheme="minorHAnsi" w:cstheme="minorHAnsi"/>
                <w:color w:val="000000"/>
                <w:sz w:val="22"/>
                <w:szCs w:val="22"/>
              </w:rPr>
              <w:t>s</w:t>
            </w:r>
            <w:r w:rsidRPr="00027A00">
              <w:rPr>
                <w:rFonts w:asciiTheme="minorHAnsi" w:hAnsiTheme="minorHAnsi" w:cstheme="minorHAnsi"/>
                <w:color w:val="000000"/>
                <w:sz w:val="22"/>
                <w:szCs w:val="22"/>
              </w:rPr>
              <w:t xml:space="preserve"> pasiūlymas (toliau </w:t>
            </w:r>
            <w:r w:rsidR="008D2EB4">
              <w:rPr>
                <w:rFonts w:asciiTheme="minorHAnsi" w:hAnsiTheme="minorHAnsi" w:cstheme="minorHAnsi"/>
                <w:color w:val="000000"/>
                <w:sz w:val="22"/>
                <w:szCs w:val="22"/>
              </w:rPr>
              <w:t xml:space="preserve">- </w:t>
            </w:r>
            <w:r w:rsidRPr="00027A00">
              <w:rPr>
                <w:rFonts w:asciiTheme="minorHAnsi" w:hAnsiTheme="minorHAnsi" w:cstheme="minorHAnsi"/>
                <w:color w:val="000000"/>
                <w:sz w:val="22"/>
                <w:szCs w:val="22"/>
              </w:rPr>
              <w:t>Pasiūlymu) (įsk</w:t>
            </w:r>
            <w:r w:rsidR="008D2EB4">
              <w:rPr>
                <w:rFonts w:asciiTheme="minorHAnsi" w:hAnsiTheme="minorHAnsi" w:cstheme="minorHAnsi"/>
                <w:color w:val="000000"/>
                <w:sz w:val="22"/>
                <w:szCs w:val="22"/>
              </w:rPr>
              <w:t xml:space="preserve">aitant Pasiūlymo paaiškinimus) </w:t>
            </w:r>
            <w:r w:rsidRPr="00027A00">
              <w:rPr>
                <w:rFonts w:asciiTheme="minorHAnsi" w:hAnsiTheme="minorHAnsi" w:cstheme="minorHAnsi"/>
                <w:color w:val="000000"/>
                <w:sz w:val="22"/>
                <w:szCs w:val="22"/>
              </w:rPr>
              <w:t xml:space="preserve">ir Pirkimo sąlygos (įskaitant Pirkimo sąlygų paaiškinimus) laikomi neatskiriamomis Sutarties dalimis. Tiekėjo Pasiūlymas (įskaitant Pasiūlymo paaiškinimus) ir Pirkimo sąlygos (įskaitant Pirkimo sąlygų paaiškinimus) yra saugomi Centrinėje viešųjų pirkimų informacinėje sistemoje (pirkimo </w:t>
            </w:r>
            <w:r w:rsidR="0017628F">
              <w:rPr>
                <w:rFonts w:asciiTheme="minorHAnsi" w:hAnsiTheme="minorHAnsi" w:cstheme="minorHAnsi"/>
                <w:color w:val="000000"/>
                <w:sz w:val="22"/>
                <w:szCs w:val="22"/>
              </w:rPr>
              <w:t>ID</w:t>
            </w:r>
            <w:r w:rsidRPr="00027A00">
              <w:rPr>
                <w:rFonts w:asciiTheme="minorHAnsi" w:hAnsiTheme="minorHAnsi" w:cstheme="minorHAnsi"/>
                <w:color w:val="000000"/>
                <w:sz w:val="22"/>
                <w:szCs w:val="22"/>
              </w:rPr>
              <w:t xml:space="preserve"> ____).</w:t>
            </w:r>
          </w:p>
          <w:p w14:paraId="247E371F" w14:textId="77777777" w:rsidR="00B0359F" w:rsidRPr="00027A00" w:rsidRDefault="00B0359F" w:rsidP="00027A00">
            <w:pPr>
              <w:jc w:val="both"/>
              <w:rPr>
                <w:rFonts w:asciiTheme="minorHAnsi" w:hAnsiTheme="minorHAnsi" w:cstheme="minorHAnsi"/>
                <w:color w:val="000000"/>
                <w:sz w:val="22"/>
                <w:szCs w:val="22"/>
              </w:rPr>
            </w:pPr>
          </w:p>
        </w:tc>
      </w:tr>
      <w:tr w:rsidR="00B0359F" w14:paraId="6875B028" w14:textId="77777777">
        <w:tc>
          <w:tcPr>
            <w:tcW w:w="9638" w:type="dxa"/>
            <w:tcBorders>
              <w:top w:val="single" w:sz="4" w:space="0" w:color="000000"/>
              <w:left w:val="single" w:sz="4" w:space="0" w:color="000000"/>
              <w:bottom w:val="single" w:sz="4" w:space="0" w:color="000000"/>
              <w:right w:val="single" w:sz="4" w:space="0" w:color="000000"/>
            </w:tcBorders>
          </w:tcPr>
          <w:p w14:paraId="6633EBEF" w14:textId="77777777" w:rsidR="00B0359F" w:rsidRPr="00027A00" w:rsidRDefault="00B0359F" w:rsidP="00027A00">
            <w:pPr>
              <w:jc w:val="center"/>
              <w:rPr>
                <w:rFonts w:asciiTheme="minorHAnsi" w:hAnsiTheme="minorHAnsi" w:cstheme="minorHAnsi"/>
                <w:b/>
                <w:color w:val="000000"/>
                <w:sz w:val="22"/>
                <w:szCs w:val="22"/>
              </w:rPr>
            </w:pPr>
          </w:p>
          <w:p w14:paraId="70EF29BB" w14:textId="77777777" w:rsidR="00B0359F" w:rsidRPr="00027A00" w:rsidRDefault="00D455A6" w:rsidP="00027A00">
            <w:pPr>
              <w:jc w:val="center"/>
              <w:rPr>
                <w:rFonts w:asciiTheme="minorHAnsi" w:hAnsiTheme="minorHAnsi" w:cstheme="minorHAnsi"/>
                <w:b/>
                <w:color w:val="000000"/>
                <w:sz w:val="22"/>
                <w:szCs w:val="22"/>
              </w:rPr>
            </w:pPr>
            <w:r w:rsidRPr="00027A00">
              <w:rPr>
                <w:rFonts w:asciiTheme="minorHAnsi" w:hAnsiTheme="minorHAnsi" w:cstheme="minorHAnsi"/>
                <w:b/>
                <w:color w:val="000000"/>
                <w:sz w:val="22"/>
                <w:szCs w:val="22"/>
              </w:rPr>
              <w:t>2. Paslaugų apimtis, teikimo vieta, terminai, kokybė, kitos sąlygos</w:t>
            </w:r>
          </w:p>
          <w:p w14:paraId="2220D915" w14:textId="77777777" w:rsidR="00B0359F" w:rsidRPr="00027A00" w:rsidRDefault="00B0359F" w:rsidP="00027A00">
            <w:pPr>
              <w:jc w:val="center"/>
              <w:rPr>
                <w:rFonts w:asciiTheme="minorHAnsi" w:hAnsiTheme="minorHAnsi" w:cstheme="minorHAnsi"/>
                <w:b/>
                <w:color w:val="000000"/>
                <w:sz w:val="22"/>
                <w:szCs w:val="22"/>
              </w:rPr>
            </w:pPr>
          </w:p>
          <w:p w14:paraId="6134AEB4" w14:textId="5822399C" w:rsidR="00B0359F" w:rsidRPr="00027A00" w:rsidRDefault="00D455A6" w:rsidP="00027A00">
            <w:pPr>
              <w:jc w:val="both"/>
              <w:rPr>
                <w:rFonts w:asciiTheme="minorHAnsi" w:hAnsiTheme="minorHAnsi" w:cstheme="minorHAnsi"/>
                <w:i/>
                <w:color w:val="000000"/>
                <w:sz w:val="22"/>
                <w:szCs w:val="22"/>
              </w:rPr>
            </w:pPr>
            <w:r w:rsidRPr="00027A00">
              <w:rPr>
                <w:rFonts w:asciiTheme="minorHAnsi" w:hAnsiTheme="minorHAnsi" w:cstheme="minorHAnsi"/>
                <w:color w:val="000000"/>
                <w:sz w:val="22"/>
                <w:szCs w:val="22"/>
              </w:rPr>
              <w:t>2.1. Paslaugų apimtis</w:t>
            </w:r>
            <w:r w:rsidR="00382115" w:rsidRPr="00027A00">
              <w:rPr>
                <w:rFonts w:asciiTheme="minorHAnsi" w:hAnsiTheme="minorHAnsi" w:cstheme="minorHAnsi"/>
                <w:color w:val="000000"/>
                <w:sz w:val="22"/>
                <w:szCs w:val="22"/>
              </w:rPr>
              <w:t xml:space="preserve"> </w:t>
            </w:r>
            <w:r w:rsidRPr="00027A00">
              <w:rPr>
                <w:rFonts w:asciiTheme="minorHAnsi" w:hAnsiTheme="minorHAnsi" w:cstheme="minorHAnsi"/>
                <w:color w:val="000000"/>
                <w:sz w:val="22"/>
                <w:szCs w:val="22"/>
              </w:rPr>
              <w:t>nurodyta Techninėje specifikacijoje</w:t>
            </w:r>
            <w:r w:rsidRPr="00027A00">
              <w:rPr>
                <w:rFonts w:asciiTheme="minorHAnsi" w:hAnsiTheme="minorHAnsi" w:cstheme="minorHAnsi"/>
                <w:i/>
                <w:color w:val="000000"/>
                <w:sz w:val="22"/>
                <w:szCs w:val="22"/>
              </w:rPr>
              <w:t>.</w:t>
            </w:r>
          </w:p>
          <w:p w14:paraId="2C837CFA" w14:textId="1BD44025" w:rsidR="00382115" w:rsidRPr="000B7FF9" w:rsidRDefault="00D455A6" w:rsidP="00027A00">
            <w:pPr>
              <w:jc w:val="both"/>
              <w:rPr>
                <w:rFonts w:asciiTheme="minorHAnsi" w:hAnsiTheme="minorHAnsi" w:cstheme="minorHAnsi"/>
                <w:color w:val="000000"/>
                <w:sz w:val="22"/>
                <w:szCs w:val="22"/>
              </w:rPr>
            </w:pPr>
            <w:r w:rsidRPr="00027A00">
              <w:rPr>
                <w:rFonts w:asciiTheme="minorHAnsi" w:hAnsiTheme="minorHAnsi" w:cstheme="minorHAnsi"/>
                <w:color w:val="000000"/>
                <w:sz w:val="22"/>
                <w:szCs w:val="22"/>
              </w:rPr>
              <w:t xml:space="preserve">2.2. </w:t>
            </w:r>
            <w:r w:rsidR="00382115" w:rsidRPr="00027A00">
              <w:rPr>
                <w:rFonts w:asciiTheme="minorHAnsi" w:hAnsiTheme="minorHAnsi" w:cstheme="minorHAnsi"/>
                <w:color w:val="000000"/>
                <w:sz w:val="22"/>
                <w:szCs w:val="22"/>
              </w:rPr>
              <w:t xml:space="preserve">Paslaugos, nurodytos Techninės specifikacijos </w:t>
            </w:r>
            <w:r w:rsidR="006B6CBC">
              <w:rPr>
                <w:rFonts w:asciiTheme="minorHAnsi" w:hAnsiTheme="minorHAnsi" w:cstheme="minorHAnsi"/>
                <w:color w:val="000000"/>
                <w:sz w:val="22"/>
                <w:szCs w:val="22"/>
              </w:rPr>
              <w:t>3.1 – 3.3</w:t>
            </w:r>
            <w:r w:rsidR="00382115" w:rsidRPr="00027A00">
              <w:rPr>
                <w:rFonts w:asciiTheme="minorHAnsi" w:hAnsiTheme="minorHAnsi" w:cstheme="minorHAnsi"/>
                <w:color w:val="000000"/>
                <w:sz w:val="22"/>
                <w:szCs w:val="22"/>
              </w:rPr>
              <w:t xml:space="preserve"> punkt</w:t>
            </w:r>
            <w:r w:rsidR="006B6CBC">
              <w:rPr>
                <w:rFonts w:asciiTheme="minorHAnsi" w:hAnsiTheme="minorHAnsi" w:cstheme="minorHAnsi"/>
                <w:color w:val="000000"/>
                <w:sz w:val="22"/>
                <w:szCs w:val="22"/>
              </w:rPr>
              <w:t>uos</w:t>
            </w:r>
            <w:r w:rsidR="00382115" w:rsidRPr="00027A00">
              <w:rPr>
                <w:rFonts w:asciiTheme="minorHAnsi" w:hAnsiTheme="minorHAnsi" w:cstheme="minorHAnsi"/>
                <w:color w:val="000000"/>
                <w:sz w:val="22"/>
                <w:szCs w:val="22"/>
              </w:rPr>
              <w:t>e, bus perkamos tik esant Pirkėjo poreikiui,</w:t>
            </w:r>
            <w:r w:rsidR="006B6CBC">
              <w:rPr>
                <w:rFonts w:asciiTheme="minorHAnsi" w:hAnsiTheme="minorHAnsi" w:cstheme="minorHAnsi"/>
                <w:color w:val="000000"/>
                <w:sz w:val="22"/>
                <w:szCs w:val="22"/>
              </w:rPr>
              <w:t xml:space="preserve"> </w:t>
            </w:r>
            <w:r w:rsidR="00382115" w:rsidRPr="00027A00">
              <w:rPr>
                <w:rFonts w:asciiTheme="minorHAnsi" w:hAnsiTheme="minorHAnsi" w:cstheme="minorHAnsi"/>
                <w:color w:val="000000"/>
                <w:sz w:val="22"/>
                <w:szCs w:val="22"/>
              </w:rPr>
              <w:t>pagal Pirkėjo elektroniniu paštu pateiktus užsa</w:t>
            </w:r>
            <w:r w:rsidR="00027A00" w:rsidRPr="00027A00">
              <w:rPr>
                <w:rFonts w:asciiTheme="minorHAnsi" w:hAnsiTheme="minorHAnsi" w:cstheme="minorHAnsi"/>
                <w:color w:val="000000"/>
                <w:sz w:val="22"/>
                <w:szCs w:val="22"/>
              </w:rPr>
              <w:t>kymus,</w:t>
            </w:r>
            <w:r w:rsidR="00382115" w:rsidRPr="00027A00">
              <w:rPr>
                <w:rFonts w:asciiTheme="minorHAnsi" w:hAnsiTheme="minorHAnsi" w:cstheme="minorHAnsi"/>
                <w:color w:val="000000"/>
                <w:sz w:val="22"/>
                <w:szCs w:val="22"/>
              </w:rPr>
              <w:t xml:space="preserve"> </w:t>
            </w:r>
            <w:r w:rsidR="00042228">
              <w:rPr>
                <w:rFonts w:asciiTheme="minorHAnsi" w:hAnsiTheme="minorHAnsi" w:cstheme="minorHAnsi"/>
                <w:color w:val="000000"/>
                <w:sz w:val="22"/>
                <w:szCs w:val="22"/>
              </w:rPr>
              <w:t xml:space="preserve">Sutarties </w:t>
            </w:r>
            <w:r w:rsidR="00382115" w:rsidRPr="00027A00">
              <w:rPr>
                <w:rFonts w:asciiTheme="minorHAnsi" w:hAnsiTheme="minorHAnsi" w:cstheme="minorHAnsi"/>
                <w:color w:val="000000"/>
                <w:sz w:val="22"/>
                <w:szCs w:val="22"/>
              </w:rPr>
              <w:t>2.</w:t>
            </w:r>
            <w:r w:rsidR="002E68FE">
              <w:rPr>
                <w:rFonts w:asciiTheme="minorHAnsi" w:hAnsiTheme="minorHAnsi" w:cstheme="minorHAnsi"/>
                <w:color w:val="000000"/>
                <w:sz w:val="22"/>
                <w:szCs w:val="22"/>
              </w:rPr>
              <w:t>3</w:t>
            </w:r>
            <w:r w:rsidR="00382115" w:rsidRPr="00027A00">
              <w:rPr>
                <w:rFonts w:asciiTheme="minorHAnsi" w:hAnsiTheme="minorHAnsi" w:cstheme="minorHAnsi"/>
                <w:color w:val="000000"/>
                <w:sz w:val="22"/>
                <w:szCs w:val="22"/>
              </w:rPr>
              <w:t xml:space="preserve"> punkte nustatyta tvarka. Pirkėjas neįsi</w:t>
            </w:r>
            <w:r w:rsidR="00D654E5">
              <w:rPr>
                <w:rFonts w:asciiTheme="minorHAnsi" w:hAnsiTheme="minorHAnsi" w:cstheme="minorHAnsi"/>
                <w:color w:val="000000"/>
                <w:sz w:val="22"/>
                <w:szCs w:val="22"/>
              </w:rPr>
              <w:t>pareigoja įsigyti visų Techninėje</w:t>
            </w:r>
            <w:r w:rsidR="00382115" w:rsidRPr="00027A00">
              <w:rPr>
                <w:rFonts w:asciiTheme="minorHAnsi" w:hAnsiTheme="minorHAnsi" w:cstheme="minorHAnsi"/>
                <w:color w:val="000000"/>
                <w:sz w:val="22"/>
                <w:szCs w:val="22"/>
              </w:rPr>
              <w:t xml:space="preserve"> specifikacijo</w:t>
            </w:r>
            <w:r w:rsidR="00D654E5">
              <w:rPr>
                <w:rFonts w:asciiTheme="minorHAnsi" w:hAnsiTheme="minorHAnsi" w:cstheme="minorHAnsi"/>
                <w:color w:val="000000"/>
                <w:sz w:val="22"/>
                <w:szCs w:val="22"/>
              </w:rPr>
              <w:t>je</w:t>
            </w:r>
            <w:r w:rsidR="00382115" w:rsidRPr="00027A00">
              <w:rPr>
                <w:rFonts w:asciiTheme="minorHAnsi" w:hAnsiTheme="minorHAnsi" w:cstheme="minorHAnsi"/>
                <w:color w:val="000000"/>
                <w:sz w:val="22"/>
                <w:szCs w:val="22"/>
              </w:rPr>
              <w:t xml:space="preserve"> nurodytų Paslaugų ir mokės tik už faktiškai suteiktas </w:t>
            </w:r>
            <w:r w:rsidR="00382115" w:rsidRPr="000B7FF9">
              <w:rPr>
                <w:rFonts w:asciiTheme="minorHAnsi" w:hAnsiTheme="minorHAnsi" w:cstheme="minorHAnsi"/>
                <w:color w:val="000000"/>
                <w:sz w:val="22"/>
                <w:szCs w:val="22"/>
              </w:rPr>
              <w:t xml:space="preserve">Paslaugas. </w:t>
            </w:r>
          </w:p>
          <w:p w14:paraId="6C137E32" w14:textId="2E4D5B4F" w:rsidR="00B0359F" w:rsidRPr="00027A00" w:rsidRDefault="00D455A6" w:rsidP="00027A00">
            <w:pPr>
              <w:jc w:val="both"/>
              <w:rPr>
                <w:rFonts w:asciiTheme="minorHAnsi" w:hAnsiTheme="minorHAnsi" w:cstheme="minorHAnsi"/>
                <w:color w:val="000000"/>
                <w:sz w:val="22"/>
                <w:szCs w:val="22"/>
              </w:rPr>
            </w:pPr>
            <w:r w:rsidRPr="00027A00">
              <w:rPr>
                <w:rFonts w:asciiTheme="minorHAnsi" w:hAnsiTheme="minorHAnsi" w:cstheme="minorHAnsi"/>
                <w:color w:val="000000"/>
                <w:sz w:val="22"/>
                <w:szCs w:val="22"/>
              </w:rPr>
              <w:t xml:space="preserve">2.3. </w:t>
            </w:r>
            <w:r w:rsidR="00382115" w:rsidRPr="00027A00">
              <w:rPr>
                <w:rFonts w:asciiTheme="minorHAnsi" w:hAnsiTheme="minorHAnsi" w:cstheme="minorHAnsi"/>
                <w:color w:val="000000"/>
                <w:sz w:val="22"/>
                <w:szCs w:val="22"/>
              </w:rPr>
              <w:t>Užsakymų teikimo tvarka:</w:t>
            </w:r>
          </w:p>
          <w:p w14:paraId="30406436" w14:textId="0723DD50" w:rsidR="00382115" w:rsidRPr="00027A00" w:rsidRDefault="00D455A6" w:rsidP="00027A00">
            <w:pPr>
              <w:pStyle w:val="Default"/>
              <w:tabs>
                <w:tab w:val="left" w:pos="567"/>
                <w:tab w:val="left" w:pos="709"/>
              </w:tabs>
              <w:autoSpaceDE w:val="0"/>
              <w:autoSpaceDN w:val="0"/>
              <w:adjustRightInd w:val="0"/>
              <w:jc w:val="both"/>
              <w:rPr>
                <w:rFonts w:asciiTheme="minorHAnsi" w:hAnsiTheme="minorHAnsi" w:cstheme="minorHAnsi"/>
                <w:color w:val="auto"/>
                <w:sz w:val="22"/>
                <w:szCs w:val="22"/>
              </w:rPr>
            </w:pPr>
            <w:r w:rsidRPr="00027A00">
              <w:rPr>
                <w:rFonts w:asciiTheme="minorHAnsi" w:hAnsiTheme="minorHAnsi" w:cstheme="minorHAnsi"/>
                <w:sz w:val="22"/>
                <w:szCs w:val="22"/>
              </w:rPr>
              <w:t>2</w:t>
            </w:r>
            <w:r w:rsidR="00382115" w:rsidRPr="00027A00">
              <w:rPr>
                <w:rFonts w:asciiTheme="minorHAnsi" w:hAnsiTheme="minorHAnsi" w:cstheme="minorHAnsi"/>
                <w:sz w:val="22"/>
                <w:szCs w:val="22"/>
              </w:rPr>
              <w:t xml:space="preserve">.3.1. </w:t>
            </w:r>
            <w:r w:rsidR="00042228">
              <w:rPr>
                <w:rFonts w:asciiTheme="minorHAnsi" w:hAnsiTheme="minorHAnsi" w:cstheme="minorHAnsi"/>
                <w:color w:val="auto"/>
                <w:sz w:val="22"/>
                <w:szCs w:val="22"/>
              </w:rPr>
              <w:t>Pirkėjas</w:t>
            </w:r>
            <w:r w:rsidR="00382115" w:rsidRPr="00027A00">
              <w:rPr>
                <w:rFonts w:asciiTheme="minorHAnsi" w:hAnsiTheme="minorHAnsi" w:cstheme="minorHAnsi"/>
                <w:color w:val="auto"/>
                <w:sz w:val="22"/>
                <w:szCs w:val="22"/>
              </w:rPr>
              <w:t xml:space="preserve"> el. paštu kreipiasi į </w:t>
            </w:r>
            <w:r w:rsidR="009C5526">
              <w:rPr>
                <w:rFonts w:asciiTheme="minorHAnsi" w:hAnsiTheme="minorHAnsi" w:cstheme="minorHAnsi"/>
                <w:color w:val="auto"/>
                <w:sz w:val="22"/>
                <w:szCs w:val="22"/>
              </w:rPr>
              <w:t>Paslaugų tei</w:t>
            </w:r>
            <w:r w:rsidR="00382115" w:rsidRPr="00027A00">
              <w:rPr>
                <w:rFonts w:asciiTheme="minorHAnsi" w:hAnsiTheme="minorHAnsi" w:cstheme="minorHAnsi"/>
                <w:color w:val="auto"/>
                <w:sz w:val="22"/>
                <w:szCs w:val="22"/>
              </w:rPr>
              <w:t>kėją ir pateikia Užsakymą. Pirkėjas Užsakyme pateikia išsamią in</w:t>
            </w:r>
            <w:r w:rsidR="00D654E5">
              <w:rPr>
                <w:rFonts w:asciiTheme="minorHAnsi" w:hAnsiTheme="minorHAnsi" w:cstheme="minorHAnsi"/>
                <w:color w:val="auto"/>
                <w:sz w:val="22"/>
                <w:szCs w:val="22"/>
              </w:rPr>
              <w:t xml:space="preserve">formaciją apie Paslaugų apimtis </w:t>
            </w:r>
            <w:r w:rsidR="00382115" w:rsidRPr="00027A00">
              <w:rPr>
                <w:rFonts w:asciiTheme="minorHAnsi" w:hAnsiTheme="minorHAnsi" w:cstheme="minorHAnsi"/>
                <w:color w:val="auto"/>
                <w:sz w:val="22"/>
                <w:szCs w:val="22"/>
              </w:rPr>
              <w:t>ir</w:t>
            </w:r>
            <w:r w:rsidR="002049BC">
              <w:rPr>
                <w:rFonts w:asciiTheme="minorHAnsi" w:hAnsiTheme="minorHAnsi" w:cstheme="minorHAnsi"/>
                <w:color w:val="auto"/>
                <w:sz w:val="22"/>
                <w:szCs w:val="22"/>
              </w:rPr>
              <w:t>, jei reikia,</w:t>
            </w:r>
            <w:r w:rsidR="00382115" w:rsidRPr="00027A00">
              <w:rPr>
                <w:rFonts w:asciiTheme="minorHAnsi" w:hAnsiTheme="minorHAnsi" w:cstheme="minorHAnsi"/>
                <w:color w:val="auto"/>
                <w:sz w:val="22"/>
                <w:szCs w:val="22"/>
              </w:rPr>
              <w:t xml:space="preserve"> kitas svarbias aplinkybes ar informaciją apie įsigyjamas Paslaugas.</w:t>
            </w:r>
          </w:p>
          <w:p w14:paraId="07EAAF2E" w14:textId="71ED64D9" w:rsidR="00382115" w:rsidRPr="00027A00" w:rsidRDefault="00382115" w:rsidP="00027A00">
            <w:pPr>
              <w:pStyle w:val="Default"/>
              <w:tabs>
                <w:tab w:val="left" w:pos="709"/>
              </w:tabs>
              <w:jc w:val="both"/>
              <w:rPr>
                <w:rFonts w:asciiTheme="minorHAnsi" w:hAnsiTheme="minorHAnsi" w:cstheme="minorHAnsi"/>
                <w:color w:val="auto"/>
                <w:sz w:val="22"/>
                <w:szCs w:val="22"/>
              </w:rPr>
            </w:pPr>
            <w:r w:rsidRPr="00027A00">
              <w:rPr>
                <w:rFonts w:asciiTheme="minorHAnsi" w:hAnsiTheme="minorHAnsi" w:cstheme="minorHAnsi"/>
                <w:color w:val="auto"/>
                <w:sz w:val="22"/>
                <w:szCs w:val="22"/>
              </w:rPr>
              <w:t xml:space="preserve">2.3.2. </w:t>
            </w:r>
            <w:r w:rsidR="009F5DF0">
              <w:rPr>
                <w:rFonts w:asciiTheme="minorHAnsi" w:hAnsiTheme="minorHAnsi" w:cstheme="minorHAnsi"/>
                <w:color w:val="auto"/>
                <w:sz w:val="22"/>
                <w:szCs w:val="22"/>
              </w:rPr>
              <w:t>Paslaugų tei</w:t>
            </w:r>
            <w:r w:rsidR="00D654E5">
              <w:rPr>
                <w:rFonts w:asciiTheme="minorHAnsi" w:hAnsiTheme="minorHAnsi" w:cstheme="minorHAnsi"/>
                <w:color w:val="auto"/>
                <w:sz w:val="22"/>
                <w:szCs w:val="22"/>
              </w:rPr>
              <w:t xml:space="preserve">kėjas per 3 darbo dienas </w:t>
            </w:r>
            <w:r w:rsidR="00444D4F" w:rsidRPr="00027A00">
              <w:rPr>
                <w:rFonts w:asciiTheme="minorHAnsi" w:hAnsiTheme="minorHAnsi" w:cstheme="minorHAnsi"/>
                <w:color w:val="auto"/>
                <w:sz w:val="22"/>
                <w:szCs w:val="22"/>
              </w:rPr>
              <w:t>patvirtin</w:t>
            </w:r>
            <w:r w:rsidR="00444D4F">
              <w:rPr>
                <w:rFonts w:asciiTheme="minorHAnsi" w:hAnsiTheme="minorHAnsi" w:cstheme="minorHAnsi"/>
                <w:color w:val="auto"/>
                <w:sz w:val="22"/>
                <w:szCs w:val="22"/>
              </w:rPr>
              <w:t>s</w:t>
            </w:r>
            <w:r w:rsidRPr="00027A00">
              <w:rPr>
                <w:rFonts w:asciiTheme="minorHAnsi" w:hAnsiTheme="minorHAnsi" w:cstheme="minorHAnsi"/>
                <w:color w:val="auto"/>
                <w:sz w:val="22"/>
                <w:szCs w:val="22"/>
              </w:rPr>
              <w:t>, kad visos Užsakyme nurodytos sąlygos jam yra priimtinos.</w:t>
            </w:r>
          </w:p>
          <w:p w14:paraId="217CF457" w14:textId="300401F0" w:rsidR="00382115" w:rsidRPr="00027A00" w:rsidRDefault="00382115" w:rsidP="00027A00">
            <w:pPr>
              <w:pStyle w:val="Default"/>
              <w:numPr>
                <w:ilvl w:val="2"/>
                <w:numId w:val="3"/>
              </w:numPr>
              <w:tabs>
                <w:tab w:val="left" w:pos="28"/>
              </w:tabs>
              <w:autoSpaceDE w:val="0"/>
              <w:autoSpaceDN w:val="0"/>
              <w:adjustRightInd w:val="0"/>
              <w:ind w:left="0" w:firstLine="28"/>
              <w:jc w:val="both"/>
              <w:rPr>
                <w:rFonts w:asciiTheme="minorHAnsi" w:hAnsiTheme="minorHAnsi" w:cstheme="minorHAnsi"/>
                <w:color w:val="auto"/>
                <w:sz w:val="22"/>
                <w:szCs w:val="22"/>
              </w:rPr>
            </w:pPr>
            <w:r w:rsidRPr="00027A00">
              <w:rPr>
                <w:rFonts w:asciiTheme="minorHAnsi" w:hAnsiTheme="minorHAnsi" w:cstheme="minorHAnsi"/>
                <w:color w:val="auto"/>
                <w:sz w:val="22"/>
                <w:szCs w:val="22"/>
              </w:rPr>
              <w:t xml:space="preserve">Pirkėjas turi teisę bet kuriuo metu iki </w:t>
            </w:r>
            <w:r w:rsidR="00D654E5">
              <w:rPr>
                <w:rFonts w:asciiTheme="minorHAnsi" w:hAnsiTheme="minorHAnsi" w:cstheme="minorHAnsi"/>
                <w:color w:val="auto"/>
                <w:sz w:val="22"/>
                <w:szCs w:val="22"/>
              </w:rPr>
              <w:t>faktinio paslaugų teikimo</w:t>
            </w:r>
            <w:r w:rsidR="001659B0">
              <w:rPr>
                <w:rFonts w:asciiTheme="minorHAnsi" w:hAnsiTheme="minorHAnsi" w:cstheme="minorHAnsi"/>
                <w:color w:val="auto"/>
                <w:sz w:val="22"/>
                <w:szCs w:val="22"/>
              </w:rPr>
              <w:t xml:space="preserve">, </w:t>
            </w:r>
            <w:proofErr w:type="spellStart"/>
            <w:r w:rsidR="001659B0">
              <w:rPr>
                <w:rFonts w:asciiTheme="minorHAnsi" w:hAnsiTheme="minorHAnsi" w:cstheme="minorHAnsi"/>
                <w:color w:val="auto"/>
                <w:sz w:val="22"/>
                <w:szCs w:val="22"/>
              </w:rPr>
              <w:t>t.y</w:t>
            </w:r>
            <w:proofErr w:type="spellEnd"/>
            <w:r w:rsidR="001659B0">
              <w:rPr>
                <w:rFonts w:asciiTheme="minorHAnsi" w:hAnsiTheme="minorHAnsi" w:cstheme="minorHAnsi"/>
                <w:color w:val="auto"/>
                <w:sz w:val="22"/>
                <w:szCs w:val="22"/>
              </w:rPr>
              <w:t>. iki Paslaugų teikėjo personalo išvykimo teikti paslaugas</w:t>
            </w:r>
            <w:r w:rsidR="00675463">
              <w:rPr>
                <w:rFonts w:asciiTheme="minorHAnsi" w:hAnsiTheme="minorHAnsi" w:cstheme="minorHAnsi"/>
                <w:color w:val="auto"/>
                <w:sz w:val="22"/>
                <w:szCs w:val="22"/>
              </w:rPr>
              <w:t xml:space="preserve"> datos</w:t>
            </w:r>
            <w:r w:rsidRPr="00027A00">
              <w:rPr>
                <w:rFonts w:asciiTheme="minorHAnsi" w:hAnsiTheme="minorHAnsi" w:cstheme="minorHAnsi"/>
                <w:color w:val="auto"/>
                <w:sz w:val="22"/>
                <w:szCs w:val="22"/>
              </w:rPr>
              <w:t xml:space="preserve">, neatlygindamas </w:t>
            </w:r>
            <w:r w:rsidR="009F5DF0">
              <w:rPr>
                <w:rFonts w:asciiTheme="minorHAnsi" w:hAnsiTheme="minorHAnsi" w:cstheme="minorHAnsi"/>
                <w:color w:val="auto"/>
                <w:sz w:val="22"/>
                <w:szCs w:val="22"/>
              </w:rPr>
              <w:t>Paslaugų tei</w:t>
            </w:r>
            <w:r w:rsidRPr="00027A00">
              <w:rPr>
                <w:rFonts w:asciiTheme="minorHAnsi" w:hAnsiTheme="minorHAnsi" w:cstheme="minorHAnsi"/>
                <w:color w:val="auto"/>
                <w:sz w:val="22"/>
                <w:szCs w:val="22"/>
              </w:rPr>
              <w:t>kėjui jokių patirtų kaštų</w:t>
            </w:r>
            <w:r w:rsidR="00AB51FC" w:rsidRPr="00027A00">
              <w:rPr>
                <w:rFonts w:asciiTheme="minorHAnsi" w:hAnsiTheme="minorHAnsi" w:cstheme="minorHAnsi"/>
                <w:color w:val="auto"/>
                <w:sz w:val="22"/>
                <w:szCs w:val="22"/>
              </w:rPr>
              <w:t xml:space="preserve"> </w:t>
            </w:r>
            <w:r w:rsidR="00D654E5">
              <w:rPr>
                <w:rFonts w:asciiTheme="minorHAnsi" w:hAnsiTheme="minorHAnsi" w:cstheme="minorHAnsi"/>
                <w:color w:val="auto"/>
                <w:sz w:val="22"/>
                <w:szCs w:val="22"/>
              </w:rPr>
              <w:t xml:space="preserve">/ nuostolių, nutraukti </w:t>
            </w:r>
            <w:r w:rsidR="00D654E5">
              <w:rPr>
                <w:rFonts w:asciiTheme="minorHAnsi" w:hAnsiTheme="minorHAnsi" w:cstheme="minorHAnsi"/>
                <w:color w:val="auto"/>
                <w:sz w:val="22"/>
                <w:szCs w:val="22"/>
              </w:rPr>
              <w:lastRenderedPageBreak/>
              <w:t>Užsakymą</w:t>
            </w:r>
            <w:r w:rsidRPr="00027A00">
              <w:rPr>
                <w:rFonts w:asciiTheme="minorHAnsi" w:hAnsiTheme="minorHAnsi" w:cstheme="minorHAnsi"/>
                <w:color w:val="auto"/>
                <w:sz w:val="22"/>
                <w:szCs w:val="22"/>
              </w:rPr>
              <w:t xml:space="preserve">, apie tai informuodamas </w:t>
            </w:r>
            <w:r w:rsidR="009F5DF0">
              <w:rPr>
                <w:rFonts w:asciiTheme="minorHAnsi" w:hAnsiTheme="minorHAnsi" w:cstheme="minorHAnsi"/>
                <w:color w:val="auto"/>
                <w:sz w:val="22"/>
                <w:szCs w:val="22"/>
              </w:rPr>
              <w:t>Paslaugų tei</w:t>
            </w:r>
            <w:r w:rsidR="00D54A98">
              <w:rPr>
                <w:rFonts w:asciiTheme="minorHAnsi" w:hAnsiTheme="minorHAnsi" w:cstheme="minorHAnsi"/>
                <w:color w:val="auto"/>
                <w:sz w:val="22"/>
                <w:szCs w:val="22"/>
              </w:rPr>
              <w:t>kėją</w:t>
            </w:r>
            <w:r w:rsidRPr="00027A00">
              <w:rPr>
                <w:rFonts w:asciiTheme="minorHAnsi" w:hAnsiTheme="minorHAnsi" w:cstheme="minorHAnsi"/>
                <w:color w:val="auto"/>
                <w:sz w:val="22"/>
                <w:szCs w:val="22"/>
              </w:rPr>
              <w:t>.</w:t>
            </w:r>
            <w:r w:rsidR="001659B0">
              <w:rPr>
                <w:rFonts w:asciiTheme="minorHAnsi" w:hAnsiTheme="minorHAnsi" w:cstheme="minorHAnsi"/>
                <w:color w:val="auto"/>
                <w:sz w:val="22"/>
                <w:szCs w:val="22"/>
              </w:rPr>
              <w:t xml:space="preserve"> Paslaugų teikėjas turi informuoti Pirkėją apie planuojamą </w:t>
            </w:r>
            <w:r w:rsidR="00866CA6" w:rsidRPr="00866CA6">
              <w:rPr>
                <w:rFonts w:asciiTheme="minorHAnsi" w:hAnsiTheme="minorHAnsi" w:cstheme="minorHAnsi"/>
                <w:color w:val="auto"/>
                <w:sz w:val="22"/>
                <w:szCs w:val="22"/>
              </w:rPr>
              <w:t>Paslaugų teikėjo personalo išvykimo teikti paslaugas</w:t>
            </w:r>
            <w:r w:rsidR="00866CA6">
              <w:rPr>
                <w:rFonts w:asciiTheme="minorHAnsi" w:hAnsiTheme="minorHAnsi" w:cstheme="minorHAnsi"/>
                <w:color w:val="auto"/>
                <w:sz w:val="22"/>
                <w:szCs w:val="22"/>
              </w:rPr>
              <w:t xml:space="preserve"> datą.</w:t>
            </w:r>
          </w:p>
          <w:p w14:paraId="7ACD216D" w14:textId="29CF396E" w:rsidR="006C30E7" w:rsidRDefault="00EB4D9F" w:rsidP="00027A00">
            <w:pPr>
              <w:jc w:val="both"/>
              <w:rPr>
                <w:rFonts w:asciiTheme="minorHAnsi" w:hAnsiTheme="minorHAnsi" w:cstheme="minorHAnsi"/>
                <w:color w:val="000000"/>
                <w:sz w:val="22"/>
                <w:szCs w:val="22"/>
              </w:rPr>
            </w:pPr>
            <w:r w:rsidRPr="00027A00">
              <w:rPr>
                <w:rFonts w:asciiTheme="minorHAnsi" w:hAnsiTheme="minorHAnsi" w:cstheme="minorHAnsi"/>
                <w:color w:val="000000"/>
                <w:sz w:val="22"/>
                <w:szCs w:val="22"/>
              </w:rPr>
              <w:t>2.</w:t>
            </w:r>
            <w:r w:rsidR="002E68FE">
              <w:rPr>
                <w:rFonts w:asciiTheme="minorHAnsi" w:hAnsiTheme="minorHAnsi" w:cstheme="minorHAnsi"/>
                <w:color w:val="000000"/>
                <w:sz w:val="22"/>
                <w:szCs w:val="22"/>
              </w:rPr>
              <w:t>4</w:t>
            </w:r>
            <w:r w:rsidRPr="00027A00">
              <w:rPr>
                <w:rFonts w:asciiTheme="minorHAnsi" w:hAnsiTheme="minorHAnsi" w:cstheme="minorHAnsi"/>
                <w:color w:val="000000"/>
                <w:sz w:val="22"/>
                <w:szCs w:val="22"/>
              </w:rPr>
              <w:t>.</w:t>
            </w:r>
            <w:r w:rsidR="00EB7BD1" w:rsidRPr="00027A00">
              <w:rPr>
                <w:rFonts w:asciiTheme="minorHAnsi" w:hAnsiTheme="minorHAnsi" w:cstheme="minorHAnsi"/>
                <w:color w:val="000000"/>
                <w:sz w:val="22"/>
                <w:szCs w:val="22"/>
              </w:rPr>
              <w:t xml:space="preserve"> </w:t>
            </w:r>
            <w:r w:rsidR="006C30E7">
              <w:rPr>
                <w:rFonts w:asciiTheme="minorHAnsi" w:hAnsiTheme="minorHAnsi" w:cstheme="minorHAnsi"/>
                <w:color w:val="000000"/>
                <w:sz w:val="22"/>
                <w:szCs w:val="22"/>
              </w:rPr>
              <w:t>Pas</w:t>
            </w:r>
            <w:r w:rsidR="00D54A98">
              <w:rPr>
                <w:rFonts w:asciiTheme="minorHAnsi" w:hAnsiTheme="minorHAnsi" w:cstheme="minorHAnsi"/>
                <w:color w:val="000000"/>
                <w:sz w:val="22"/>
                <w:szCs w:val="22"/>
              </w:rPr>
              <w:t>l</w:t>
            </w:r>
            <w:r w:rsidR="006C30E7">
              <w:rPr>
                <w:rFonts w:asciiTheme="minorHAnsi" w:hAnsiTheme="minorHAnsi" w:cstheme="minorHAnsi"/>
                <w:color w:val="000000"/>
                <w:sz w:val="22"/>
                <w:szCs w:val="22"/>
              </w:rPr>
              <w:t>augų kokybė privalo atitikti Techninės specifikacijos reikalavimus.</w:t>
            </w:r>
          </w:p>
          <w:p w14:paraId="481AFA1E" w14:textId="72F54606" w:rsidR="00B0359F" w:rsidRPr="00027A00" w:rsidRDefault="006C30E7" w:rsidP="00027A00">
            <w:pPr>
              <w:jc w:val="both"/>
              <w:rPr>
                <w:rFonts w:asciiTheme="minorHAnsi" w:hAnsiTheme="minorHAnsi" w:cstheme="minorHAnsi"/>
                <w:sz w:val="22"/>
                <w:szCs w:val="22"/>
              </w:rPr>
            </w:pPr>
            <w:r>
              <w:rPr>
                <w:rFonts w:asciiTheme="minorHAnsi" w:hAnsiTheme="minorHAnsi" w:cstheme="minorHAnsi"/>
                <w:color w:val="000000"/>
                <w:sz w:val="22"/>
                <w:szCs w:val="22"/>
              </w:rPr>
              <w:t xml:space="preserve">2.5. </w:t>
            </w:r>
            <w:r w:rsidR="00EB4D9F" w:rsidRPr="00027A00">
              <w:rPr>
                <w:rFonts w:asciiTheme="minorHAnsi" w:hAnsiTheme="minorHAnsi" w:cstheme="minorHAnsi"/>
                <w:color w:val="000000"/>
                <w:sz w:val="22"/>
                <w:szCs w:val="22"/>
              </w:rPr>
              <w:t>Paslaugos bus laikomos suteiktomis, kai abi Šalys pasirašys Paslaugų suteikimo aktą (-us). Paslaugų suteikimo aktą parengia Paslaugų teikėjas pagal Sutarties 4 priedo formą.</w:t>
            </w:r>
          </w:p>
          <w:p w14:paraId="26716D2A" w14:textId="0C9E806F" w:rsidR="00B0359F" w:rsidRPr="00027A00" w:rsidRDefault="00B0359F" w:rsidP="00027A00">
            <w:pPr>
              <w:jc w:val="both"/>
              <w:rPr>
                <w:rFonts w:asciiTheme="minorHAnsi" w:hAnsiTheme="minorHAnsi" w:cstheme="minorHAnsi"/>
                <w:color w:val="000000"/>
                <w:sz w:val="22"/>
                <w:szCs w:val="22"/>
              </w:rPr>
            </w:pPr>
          </w:p>
        </w:tc>
      </w:tr>
      <w:tr w:rsidR="00B0359F" w14:paraId="65CED88C" w14:textId="77777777">
        <w:tc>
          <w:tcPr>
            <w:tcW w:w="9638" w:type="dxa"/>
            <w:tcBorders>
              <w:top w:val="single" w:sz="4" w:space="0" w:color="000000"/>
              <w:left w:val="single" w:sz="4" w:space="0" w:color="000000"/>
              <w:bottom w:val="single" w:sz="4" w:space="0" w:color="000000"/>
              <w:right w:val="single" w:sz="4" w:space="0" w:color="000000"/>
            </w:tcBorders>
          </w:tcPr>
          <w:p w14:paraId="05F3EED0" w14:textId="77777777" w:rsidR="00B0359F" w:rsidRPr="00027A00" w:rsidRDefault="00B0359F" w:rsidP="00027A00">
            <w:pPr>
              <w:jc w:val="center"/>
              <w:rPr>
                <w:rFonts w:asciiTheme="minorHAnsi" w:hAnsiTheme="minorHAnsi" w:cstheme="minorHAnsi"/>
                <w:b/>
                <w:color w:val="000000"/>
                <w:sz w:val="22"/>
                <w:szCs w:val="22"/>
              </w:rPr>
            </w:pPr>
          </w:p>
          <w:p w14:paraId="7A1D53D6" w14:textId="77777777" w:rsidR="00B0359F" w:rsidRPr="00027A00" w:rsidRDefault="00D455A6" w:rsidP="00027A00">
            <w:pPr>
              <w:jc w:val="center"/>
              <w:rPr>
                <w:rFonts w:asciiTheme="minorHAnsi" w:hAnsiTheme="minorHAnsi" w:cstheme="minorHAnsi"/>
                <w:b/>
                <w:color w:val="000000"/>
                <w:sz w:val="22"/>
                <w:szCs w:val="22"/>
              </w:rPr>
            </w:pPr>
            <w:r w:rsidRPr="00027A00">
              <w:rPr>
                <w:rFonts w:asciiTheme="minorHAnsi" w:hAnsiTheme="minorHAnsi" w:cstheme="minorHAnsi"/>
                <w:b/>
                <w:color w:val="000000"/>
                <w:sz w:val="22"/>
                <w:szCs w:val="22"/>
              </w:rPr>
              <w:t>3. Sutarties kaina, paslaugų įkainiai, kainodaros taisyklės</w:t>
            </w:r>
          </w:p>
          <w:p w14:paraId="52263460" w14:textId="77777777" w:rsidR="00B0359F" w:rsidRPr="00027A00" w:rsidRDefault="00B0359F" w:rsidP="00027A00">
            <w:pPr>
              <w:jc w:val="center"/>
              <w:rPr>
                <w:rFonts w:asciiTheme="minorHAnsi" w:hAnsiTheme="minorHAnsi" w:cstheme="minorHAnsi"/>
                <w:b/>
                <w:color w:val="000000"/>
                <w:sz w:val="22"/>
                <w:szCs w:val="22"/>
              </w:rPr>
            </w:pPr>
          </w:p>
          <w:p w14:paraId="1EB415A1" w14:textId="716A2251" w:rsidR="00B0359F" w:rsidRPr="00027A00" w:rsidRDefault="00D455A6" w:rsidP="00027A00">
            <w:pPr>
              <w:jc w:val="both"/>
              <w:rPr>
                <w:rFonts w:asciiTheme="minorHAnsi" w:hAnsiTheme="minorHAnsi" w:cstheme="minorHAnsi"/>
                <w:color w:val="000000"/>
                <w:sz w:val="22"/>
                <w:szCs w:val="22"/>
              </w:rPr>
            </w:pPr>
            <w:r w:rsidRPr="00027A00">
              <w:rPr>
                <w:rFonts w:asciiTheme="minorHAnsi" w:hAnsiTheme="minorHAnsi" w:cstheme="minorHAnsi"/>
                <w:color w:val="000000"/>
                <w:sz w:val="22"/>
                <w:szCs w:val="22"/>
              </w:rPr>
              <w:t xml:space="preserve">3.1. </w:t>
            </w:r>
            <w:r w:rsidRPr="00027A00">
              <w:rPr>
                <w:rFonts w:asciiTheme="minorHAnsi" w:hAnsiTheme="minorHAnsi" w:cstheme="minorHAnsi"/>
                <w:b/>
                <w:color w:val="000000"/>
                <w:sz w:val="22"/>
                <w:szCs w:val="22"/>
              </w:rPr>
              <w:t>Maksimali Sutarties kaina yra</w:t>
            </w:r>
            <w:r w:rsidRPr="00027A00">
              <w:rPr>
                <w:rFonts w:asciiTheme="minorHAnsi" w:hAnsiTheme="minorHAnsi" w:cstheme="minorHAnsi"/>
                <w:color w:val="000000"/>
                <w:sz w:val="22"/>
                <w:szCs w:val="22"/>
              </w:rPr>
              <w:t xml:space="preserve"> </w:t>
            </w:r>
            <w:r w:rsidR="00BE1F84" w:rsidRPr="009421AB">
              <w:rPr>
                <w:rFonts w:asciiTheme="minorHAnsi" w:hAnsiTheme="minorHAnsi" w:cstheme="minorHAnsi"/>
                <w:b/>
                <w:color w:val="000000"/>
                <w:sz w:val="22"/>
                <w:szCs w:val="22"/>
              </w:rPr>
              <w:t>1</w:t>
            </w:r>
            <w:r w:rsidR="00F12B4B" w:rsidRPr="009421AB">
              <w:rPr>
                <w:rFonts w:asciiTheme="minorHAnsi" w:hAnsiTheme="minorHAnsi" w:cstheme="minorHAnsi"/>
                <w:b/>
                <w:color w:val="000000"/>
                <w:sz w:val="22"/>
                <w:szCs w:val="22"/>
              </w:rPr>
              <w:t>2</w:t>
            </w:r>
            <w:r w:rsidR="00BE1F84" w:rsidRPr="009421AB">
              <w:rPr>
                <w:rFonts w:asciiTheme="minorHAnsi" w:hAnsiTheme="minorHAnsi" w:cstheme="minorHAnsi"/>
                <w:b/>
                <w:color w:val="000000"/>
                <w:sz w:val="22"/>
                <w:szCs w:val="22"/>
              </w:rPr>
              <w:t>0 000</w:t>
            </w:r>
            <w:r w:rsidR="00BE1F84" w:rsidRPr="002848F1">
              <w:rPr>
                <w:rFonts w:asciiTheme="minorHAnsi" w:hAnsiTheme="minorHAnsi" w:cstheme="minorHAnsi"/>
                <w:b/>
                <w:color w:val="000000"/>
                <w:sz w:val="22"/>
                <w:szCs w:val="22"/>
              </w:rPr>
              <w:t xml:space="preserve"> </w:t>
            </w:r>
            <w:r w:rsidRPr="002848F1">
              <w:rPr>
                <w:rFonts w:asciiTheme="minorHAnsi" w:hAnsiTheme="minorHAnsi" w:cstheme="minorHAnsi"/>
                <w:b/>
                <w:color w:val="000000"/>
                <w:sz w:val="22"/>
                <w:szCs w:val="22"/>
              </w:rPr>
              <w:t>Eur be PVM</w:t>
            </w:r>
            <w:r w:rsidRPr="00027A00">
              <w:rPr>
                <w:rFonts w:asciiTheme="minorHAnsi" w:hAnsiTheme="minorHAnsi" w:cstheme="minorHAnsi"/>
                <w:color w:val="000000"/>
                <w:sz w:val="22"/>
                <w:szCs w:val="22"/>
              </w:rPr>
              <w:t xml:space="preserve">, 21 proc. PVM </w:t>
            </w:r>
            <w:r w:rsidR="00BE1F84">
              <w:rPr>
                <w:rFonts w:asciiTheme="minorHAnsi" w:hAnsiTheme="minorHAnsi" w:cstheme="minorHAnsi"/>
                <w:color w:val="000000"/>
                <w:sz w:val="22"/>
                <w:szCs w:val="22"/>
              </w:rPr>
              <w:t>_____________</w:t>
            </w:r>
            <w:r w:rsidRPr="00027A00">
              <w:rPr>
                <w:rFonts w:asciiTheme="minorHAnsi" w:hAnsiTheme="minorHAnsi" w:cstheme="minorHAnsi"/>
                <w:color w:val="000000"/>
                <w:sz w:val="22"/>
                <w:szCs w:val="22"/>
              </w:rPr>
              <w:t xml:space="preserve"> Eur </w:t>
            </w:r>
            <w:r w:rsidRPr="00027A00">
              <w:rPr>
                <w:rFonts w:asciiTheme="minorHAnsi" w:hAnsiTheme="minorHAnsi" w:cstheme="minorHAnsi"/>
                <w:i/>
                <w:color w:val="000000"/>
                <w:sz w:val="22"/>
                <w:szCs w:val="22"/>
              </w:rPr>
              <w:t>(jeigu taikoma)</w:t>
            </w:r>
            <w:r w:rsidRPr="00027A00">
              <w:rPr>
                <w:rFonts w:asciiTheme="minorHAnsi" w:hAnsiTheme="minorHAnsi" w:cstheme="minorHAnsi"/>
                <w:color w:val="000000"/>
                <w:sz w:val="22"/>
                <w:szCs w:val="22"/>
              </w:rPr>
              <w:t xml:space="preserve">, visa Sutarties kaina su PVM </w:t>
            </w:r>
            <w:r w:rsidR="00BE1F84">
              <w:rPr>
                <w:rFonts w:asciiTheme="minorHAnsi" w:hAnsiTheme="minorHAnsi" w:cstheme="minorHAnsi"/>
                <w:color w:val="000000"/>
                <w:sz w:val="22"/>
                <w:szCs w:val="22"/>
              </w:rPr>
              <w:t>___________</w:t>
            </w:r>
            <w:r w:rsidR="00F12B4B">
              <w:rPr>
                <w:rFonts w:asciiTheme="minorHAnsi" w:hAnsiTheme="minorHAnsi" w:cstheme="minorHAnsi"/>
                <w:color w:val="000000"/>
                <w:sz w:val="22"/>
                <w:szCs w:val="22"/>
              </w:rPr>
              <w:t>.</w:t>
            </w:r>
          </w:p>
          <w:p w14:paraId="7DAE714A" w14:textId="77777777" w:rsidR="00B0359F" w:rsidRPr="00027A00" w:rsidRDefault="00D455A6" w:rsidP="00027A00">
            <w:pPr>
              <w:jc w:val="both"/>
              <w:rPr>
                <w:rFonts w:asciiTheme="minorHAnsi" w:hAnsiTheme="minorHAnsi" w:cstheme="minorHAnsi"/>
                <w:color w:val="000000"/>
                <w:sz w:val="22"/>
                <w:szCs w:val="22"/>
              </w:rPr>
            </w:pPr>
            <w:r w:rsidRPr="00027A00">
              <w:rPr>
                <w:rFonts w:asciiTheme="minorHAnsi" w:hAnsiTheme="minorHAnsi" w:cstheme="minorHAnsi"/>
                <w:color w:val="000000"/>
                <w:sz w:val="22"/>
                <w:szCs w:val="22"/>
              </w:rPr>
              <w:t xml:space="preserve">3.2. Paslaugų įkainiai nurodyti Sutarties 3 priede. </w:t>
            </w:r>
          </w:p>
          <w:p w14:paraId="283D1FBE" w14:textId="0FB38247" w:rsidR="00B0359F" w:rsidRPr="00027A00" w:rsidRDefault="00D455A6" w:rsidP="00027A00">
            <w:pPr>
              <w:tabs>
                <w:tab w:val="left" w:pos="567"/>
              </w:tabs>
              <w:jc w:val="both"/>
              <w:rPr>
                <w:rFonts w:asciiTheme="minorHAnsi" w:hAnsiTheme="minorHAnsi" w:cstheme="minorHAnsi"/>
                <w:sz w:val="22"/>
                <w:szCs w:val="22"/>
              </w:rPr>
            </w:pPr>
            <w:r w:rsidRPr="00027A00">
              <w:rPr>
                <w:rFonts w:asciiTheme="minorHAnsi" w:hAnsiTheme="minorHAnsi" w:cstheme="minorHAnsi"/>
                <w:color w:val="000000"/>
                <w:sz w:val="22"/>
                <w:szCs w:val="22"/>
              </w:rPr>
              <w:t xml:space="preserve">3.3. Sutarčiai taikoma fiksuoto įkainio kainodara. Visos Tiekėjo išlaidos, susijusios su Paslaugų teikimu, turi būti įskaičiuotos į Paslaugų įkainius. </w:t>
            </w:r>
          </w:p>
          <w:p w14:paraId="6284923B" w14:textId="57E9407C" w:rsidR="00B0359F" w:rsidRDefault="00D455A6" w:rsidP="00027A00">
            <w:pPr>
              <w:tabs>
                <w:tab w:val="left" w:pos="567"/>
              </w:tabs>
              <w:jc w:val="both"/>
              <w:rPr>
                <w:rFonts w:asciiTheme="minorHAnsi" w:hAnsiTheme="minorHAnsi" w:cstheme="minorHAnsi"/>
                <w:sz w:val="22"/>
                <w:szCs w:val="22"/>
              </w:rPr>
            </w:pPr>
            <w:r w:rsidRPr="00027A00">
              <w:rPr>
                <w:rFonts w:asciiTheme="minorHAnsi" w:hAnsiTheme="minorHAnsi" w:cstheme="minorHAnsi"/>
                <w:sz w:val="22"/>
                <w:szCs w:val="22"/>
              </w:rPr>
              <w:t xml:space="preserve">3.4. </w:t>
            </w:r>
            <w:r w:rsidR="00EB4D9F" w:rsidRPr="00027A00">
              <w:rPr>
                <w:rFonts w:asciiTheme="minorHAnsi" w:hAnsiTheme="minorHAnsi" w:cstheme="minorHAnsi"/>
                <w:sz w:val="22"/>
                <w:szCs w:val="22"/>
              </w:rPr>
              <w:t>Pasikeitus PVM tarifui, atitinkamai pasikeičia pagal Sutartį paslaugų teikėjui mokėtinos sumos, kurioms taikomas PVM. Pasikeitęs PVM turės įtakos tik atsiskaitymams už Paslaugas, už kurias nebuvo išrašyta sąskaita faktūra.</w:t>
            </w:r>
          </w:p>
          <w:p w14:paraId="2BFA3C22" w14:textId="77777777" w:rsidR="00D96582" w:rsidRPr="00D96582" w:rsidRDefault="00D96582" w:rsidP="00D96582">
            <w:pPr>
              <w:tabs>
                <w:tab w:val="left" w:pos="567"/>
                <w:tab w:val="left" w:pos="993"/>
              </w:tabs>
              <w:spacing w:after="120"/>
              <w:jc w:val="both"/>
              <w:rPr>
                <w:rFonts w:asciiTheme="minorHAnsi" w:hAnsiTheme="minorHAnsi" w:cstheme="minorHAnsi"/>
                <w:sz w:val="22"/>
                <w:szCs w:val="22"/>
              </w:rPr>
            </w:pPr>
            <w:r w:rsidRPr="00D96582">
              <w:rPr>
                <w:rFonts w:asciiTheme="minorHAnsi" w:hAnsiTheme="minorHAnsi" w:cstheme="minorHAnsi"/>
                <w:sz w:val="22"/>
                <w:szCs w:val="22"/>
              </w:rPr>
              <w:t>3.5. Paslaugų įkainiai Sutarties galiojimo laikotarpiu gali būti perskaičiuojami (didinami arba mažinami), atsižvelgiant į infliacijos lygio pokyčius. Paslaugų įkainių peržiūros sąlygos:</w:t>
            </w:r>
          </w:p>
          <w:p w14:paraId="39E1ADEF" w14:textId="77777777" w:rsidR="00D96582" w:rsidRPr="00D96582" w:rsidRDefault="00D96582" w:rsidP="00D96582">
            <w:pPr>
              <w:tabs>
                <w:tab w:val="left" w:pos="567"/>
                <w:tab w:val="left" w:pos="993"/>
              </w:tabs>
              <w:spacing w:after="120"/>
              <w:jc w:val="both"/>
              <w:rPr>
                <w:rFonts w:asciiTheme="minorHAnsi" w:hAnsiTheme="minorHAnsi" w:cstheme="minorHAnsi"/>
                <w:sz w:val="22"/>
                <w:szCs w:val="22"/>
              </w:rPr>
            </w:pPr>
            <w:r w:rsidRPr="00D96582">
              <w:rPr>
                <w:rFonts w:asciiTheme="minorHAnsi" w:hAnsiTheme="minorHAnsi" w:cstheme="minorHAnsi"/>
                <w:sz w:val="22"/>
                <w:szCs w:val="22"/>
              </w:rPr>
              <w:t>3.5.1. Perskaičiuojant įkainius taikomas suderintas vartotojų kainų indeksas (SVKI) (angl. Harmonised Indices of Consumer Prices (HICP)), kuris skelbiamas Europos Sąjungos statistikos tarnybos (EUROSTAT) puslapyje ;</w:t>
            </w:r>
          </w:p>
          <w:p w14:paraId="21DA79ED" w14:textId="77777777" w:rsidR="00D96582" w:rsidRPr="00D96582" w:rsidRDefault="00D96582" w:rsidP="00D96582">
            <w:pPr>
              <w:tabs>
                <w:tab w:val="left" w:pos="567"/>
                <w:tab w:val="left" w:pos="993"/>
              </w:tabs>
              <w:spacing w:after="120"/>
              <w:jc w:val="both"/>
              <w:rPr>
                <w:rFonts w:asciiTheme="minorHAnsi" w:hAnsiTheme="minorHAnsi" w:cstheme="minorHAnsi"/>
                <w:sz w:val="22"/>
                <w:szCs w:val="22"/>
              </w:rPr>
            </w:pPr>
            <w:r w:rsidRPr="00D96582">
              <w:rPr>
                <w:rFonts w:asciiTheme="minorHAnsi" w:hAnsiTheme="minorHAnsi" w:cstheme="minorHAnsi"/>
                <w:sz w:val="22"/>
                <w:szCs w:val="22"/>
              </w:rPr>
              <w:t xml:space="preserve">3.5.2. įkainiai gali būti perskaičiuojami vienos iš Šalies prašymu kiekvienų metų kovo 1 d. (pirmoji kainų/įkainių peržiūra atliekama ne anksčiau kaip po vienerių metų nuo sutarties įsigaliojimo), jeigu pagal suderintą vartotojų kainų indeksą (SVKI) einamųjų metų sausio mėn. apskaičiuotos vidutinės metinės infliacijos lygio pokytis (padidėjimas ar sumažėjimas), lyginant su praėjusių metų sausio mėn. apskaičiuotos vidutinės metinės infliacijos lygiu, yra didesnis kaip 5 procentai; </w:t>
            </w:r>
          </w:p>
          <w:p w14:paraId="5584333E" w14:textId="77777777" w:rsidR="00D96582" w:rsidRPr="00D96582" w:rsidRDefault="00D96582" w:rsidP="00D96582">
            <w:pPr>
              <w:tabs>
                <w:tab w:val="left" w:pos="567"/>
                <w:tab w:val="left" w:pos="993"/>
              </w:tabs>
              <w:spacing w:after="120"/>
              <w:jc w:val="both"/>
              <w:rPr>
                <w:rFonts w:asciiTheme="minorHAnsi" w:hAnsiTheme="minorHAnsi" w:cstheme="minorHAnsi"/>
                <w:sz w:val="22"/>
                <w:szCs w:val="22"/>
              </w:rPr>
            </w:pPr>
            <w:r w:rsidRPr="00D96582">
              <w:rPr>
                <w:rFonts w:asciiTheme="minorHAnsi" w:hAnsiTheme="minorHAnsi" w:cstheme="minorHAnsi"/>
                <w:sz w:val="22"/>
                <w:szCs w:val="22"/>
              </w:rPr>
              <w:t>3.5.3. įkainiai didinami arba mažinami infliacijos lygio procentu;</w:t>
            </w:r>
          </w:p>
          <w:p w14:paraId="4BAEA990" w14:textId="77777777" w:rsidR="00D96582" w:rsidRPr="00D96582" w:rsidRDefault="00D96582" w:rsidP="00D96582">
            <w:pPr>
              <w:tabs>
                <w:tab w:val="left" w:pos="567"/>
                <w:tab w:val="left" w:pos="993"/>
              </w:tabs>
              <w:spacing w:after="120"/>
              <w:jc w:val="both"/>
              <w:rPr>
                <w:rFonts w:asciiTheme="minorHAnsi" w:hAnsiTheme="minorHAnsi" w:cstheme="minorHAnsi"/>
                <w:sz w:val="22"/>
                <w:szCs w:val="22"/>
              </w:rPr>
            </w:pPr>
            <w:r w:rsidRPr="00D96582">
              <w:rPr>
                <w:rFonts w:asciiTheme="minorHAnsi" w:hAnsiTheme="minorHAnsi" w:cstheme="minorHAnsi"/>
                <w:sz w:val="22"/>
                <w:szCs w:val="22"/>
              </w:rPr>
              <w:t xml:space="preserve">3.5.4. įkainių perskaičiavimas įforminamas Pirkėjo ir Tiekėjo pasirašomu susitarimu dėl Sutarties pakeitimo; </w:t>
            </w:r>
          </w:p>
          <w:p w14:paraId="553B7A47" w14:textId="716B549A" w:rsidR="00B0359F" w:rsidRPr="00027A00" w:rsidRDefault="00D96582" w:rsidP="00D96582">
            <w:pPr>
              <w:tabs>
                <w:tab w:val="left" w:pos="567"/>
                <w:tab w:val="left" w:pos="993"/>
              </w:tabs>
              <w:spacing w:after="120"/>
              <w:jc w:val="both"/>
              <w:rPr>
                <w:rFonts w:asciiTheme="minorHAnsi" w:hAnsiTheme="minorHAnsi" w:cstheme="minorHAnsi"/>
                <w:color w:val="000000"/>
                <w:sz w:val="22"/>
                <w:szCs w:val="22"/>
              </w:rPr>
            </w:pPr>
            <w:r w:rsidRPr="00D96582">
              <w:rPr>
                <w:rFonts w:asciiTheme="minorHAnsi" w:hAnsiTheme="minorHAnsi" w:cstheme="minorHAnsi"/>
                <w:sz w:val="22"/>
                <w:szCs w:val="22"/>
              </w:rPr>
              <w:t>3.5.5. perskaičiuoti įkainiai taikomi toms Paslaugoms, kurios užsakomos po susitarimo dėl įkainių pakeitimo, pasirašymo.</w:t>
            </w:r>
          </w:p>
        </w:tc>
      </w:tr>
      <w:tr w:rsidR="00B0359F" w14:paraId="2D46756B" w14:textId="77777777">
        <w:tc>
          <w:tcPr>
            <w:tcW w:w="9638" w:type="dxa"/>
            <w:tcBorders>
              <w:top w:val="single" w:sz="4" w:space="0" w:color="000000"/>
              <w:left w:val="single" w:sz="4" w:space="0" w:color="000000"/>
              <w:bottom w:val="single" w:sz="4" w:space="0" w:color="000000"/>
              <w:right w:val="single" w:sz="4" w:space="0" w:color="000000"/>
            </w:tcBorders>
          </w:tcPr>
          <w:p w14:paraId="4B565C22" w14:textId="77777777" w:rsidR="00B0359F" w:rsidRPr="00027A00" w:rsidRDefault="00B0359F" w:rsidP="00027A00">
            <w:pPr>
              <w:jc w:val="center"/>
              <w:rPr>
                <w:rFonts w:asciiTheme="minorHAnsi" w:hAnsiTheme="minorHAnsi" w:cstheme="minorHAnsi"/>
                <w:b/>
                <w:color w:val="000000"/>
                <w:sz w:val="22"/>
                <w:szCs w:val="22"/>
              </w:rPr>
            </w:pPr>
          </w:p>
          <w:p w14:paraId="4B19660F" w14:textId="77777777" w:rsidR="00B0359F" w:rsidRPr="00027A00" w:rsidRDefault="00D455A6" w:rsidP="00027A00">
            <w:pPr>
              <w:jc w:val="center"/>
              <w:rPr>
                <w:rFonts w:asciiTheme="minorHAnsi" w:hAnsiTheme="minorHAnsi" w:cstheme="minorHAnsi"/>
                <w:b/>
                <w:color w:val="000000"/>
                <w:sz w:val="22"/>
                <w:szCs w:val="22"/>
              </w:rPr>
            </w:pPr>
            <w:r w:rsidRPr="00027A00">
              <w:rPr>
                <w:rFonts w:asciiTheme="minorHAnsi" w:hAnsiTheme="minorHAnsi" w:cstheme="minorHAnsi"/>
                <w:b/>
                <w:color w:val="000000"/>
                <w:sz w:val="22"/>
                <w:szCs w:val="22"/>
              </w:rPr>
              <w:t>4. Atsiskaitymų tvarka ir sąlygos</w:t>
            </w:r>
          </w:p>
          <w:p w14:paraId="286D21E5" w14:textId="77777777" w:rsidR="00B0359F" w:rsidRPr="00027A00" w:rsidRDefault="00B0359F" w:rsidP="00027A00">
            <w:pPr>
              <w:jc w:val="center"/>
              <w:rPr>
                <w:rFonts w:asciiTheme="minorHAnsi" w:hAnsiTheme="minorHAnsi" w:cstheme="minorHAnsi"/>
                <w:b/>
                <w:color w:val="000000"/>
                <w:sz w:val="22"/>
                <w:szCs w:val="22"/>
              </w:rPr>
            </w:pPr>
          </w:p>
          <w:p w14:paraId="7DBA1CDD" w14:textId="61D074A4" w:rsidR="00B0359F" w:rsidRPr="00027A00" w:rsidRDefault="00D455A6" w:rsidP="00027A00">
            <w:pPr>
              <w:jc w:val="both"/>
              <w:rPr>
                <w:rFonts w:asciiTheme="minorHAnsi" w:hAnsiTheme="minorHAnsi" w:cstheme="minorHAnsi"/>
                <w:i/>
                <w:color w:val="000000"/>
                <w:sz w:val="22"/>
                <w:szCs w:val="22"/>
              </w:rPr>
            </w:pPr>
            <w:r w:rsidRPr="00027A00">
              <w:rPr>
                <w:rFonts w:asciiTheme="minorHAnsi" w:hAnsiTheme="minorHAnsi" w:cstheme="minorHAnsi"/>
                <w:color w:val="000000"/>
                <w:sz w:val="22"/>
                <w:szCs w:val="22"/>
              </w:rPr>
              <w:t xml:space="preserve">4.1. Pirkėjas už tinkamai suteiktas Paslaugas mokės Paslaugų teikėjui </w:t>
            </w:r>
            <w:r w:rsidRPr="00027A00">
              <w:rPr>
                <w:rFonts w:asciiTheme="minorHAnsi" w:eastAsia="Calibri" w:hAnsiTheme="minorHAnsi" w:cstheme="minorHAnsi"/>
                <w:sz w:val="22"/>
                <w:szCs w:val="22"/>
                <w:lang w:eastAsia="en-US"/>
              </w:rPr>
              <w:t xml:space="preserve">ne vėliau kaip per 30 dienų nuo sąskaitos faktūros gavimo dienos. Paslaugų teikėjas sąskaitą faktūrą turi pateikti ne vėliau kaip per 5 darbo dienas nuo Paslaugų suteikimo akto </w:t>
            </w:r>
            <w:r w:rsidR="00A01462" w:rsidRPr="00027A00">
              <w:rPr>
                <w:rFonts w:asciiTheme="minorHAnsi" w:eastAsia="Calibri" w:hAnsiTheme="minorHAnsi" w:cstheme="minorHAnsi"/>
                <w:sz w:val="22"/>
                <w:szCs w:val="22"/>
                <w:lang w:eastAsia="en-US"/>
              </w:rPr>
              <w:t xml:space="preserve">(4 priedas) </w:t>
            </w:r>
            <w:r w:rsidRPr="00027A00">
              <w:rPr>
                <w:rFonts w:asciiTheme="minorHAnsi" w:eastAsia="Calibri" w:hAnsiTheme="minorHAnsi" w:cstheme="minorHAnsi"/>
                <w:sz w:val="22"/>
                <w:szCs w:val="22"/>
                <w:lang w:eastAsia="en-US"/>
              </w:rPr>
              <w:t>pasirašymo dienos.</w:t>
            </w:r>
          </w:p>
          <w:p w14:paraId="67F23FD8" w14:textId="35CFE888" w:rsidR="00B0359F" w:rsidRPr="00027A00" w:rsidRDefault="00D455A6" w:rsidP="00027A00">
            <w:pPr>
              <w:jc w:val="both"/>
              <w:rPr>
                <w:rFonts w:asciiTheme="minorHAnsi" w:hAnsiTheme="minorHAnsi" w:cstheme="minorHAnsi"/>
                <w:color w:val="000000"/>
                <w:sz w:val="22"/>
                <w:szCs w:val="22"/>
              </w:rPr>
            </w:pPr>
            <w:r w:rsidRPr="00027A00">
              <w:rPr>
                <w:rFonts w:asciiTheme="minorHAnsi" w:hAnsiTheme="minorHAnsi" w:cstheme="minorHAnsi"/>
                <w:color w:val="000000"/>
                <w:sz w:val="22"/>
                <w:szCs w:val="22"/>
              </w:rPr>
              <w:t>4.2.</w:t>
            </w:r>
            <w:r w:rsidR="007109DB" w:rsidRPr="007109DB">
              <w:rPr>
                <w:rFonts w:asciiTheme="minorHAnsi" w:hAnsiTheme="minorHAnsi" w:cstheme="minorHAnsi"/>
                <w:color w:val="000000"/>
                <w:sz w:val="22"/>
                <w:szCs w:val="22"/>
              </w:rPr>
              <w:tab/>
              <w:t xml:space="preserve">Sąskaitos faktūros Pirkėjui turi būti pateikiamos per informacinę sistemą SABIS arba elektroniniu paštu Pirkėjo elektroninio pašto adresu </w:t>
            </w:r>
            <w:proofErr w:type="spellStart"/>
            <w:r w:rsidR="007109DB" w:rsidRPr="007109DB">
              <w:rPr>
                <w:rFonts w:asciiTheme="minorHAnsi" w:hAnsiTheme="minorHAnsi" w:cstheme="minorHAnsi"/>
                <w:color w:val="000000"/>
                <w:sz w:val="22"/>
                <w:szCs w:val="22"/>
              </w:rPr>
              <w:t>info@ans.lt</w:t>
            </w:r>
            <w:proofErr w:type="spellEnd"/>
            <w:r w:rsidR="007109DB" w:rsidRPr="007109DB">
              <w:rPr>
                <w:rFonts w:asciiTheme="minorHAnsi" w:hAnsiTheme="minorHAnsi" w:cstheme="minorHAnsi"/>
                <w:color w:val="000000"/>
                <w:sz w:val="22"/>
                <w:szCs w:val="22"/>
              </w:rPr>
              <w:t>, ir bus pateiktos per informacinę sistemą SABIS Pirkėjo.</w:t>
            </w:r>
            <w:r w:rsidRPr="00027A00">
              <w:rPr>
                <w:rFonts w:asciiTheme="minorHAnsi" w:hAnsiTheme="minorHAnsi" w:cstheme="minorHAnsi"/>
                <w:color w:val="000000"/>
                <w:sz w:val="22"/>
                <w:szCs w:val="22"/>
              </w:rPr>
              <w:t xml:space="preserve"> </w:t>
            </w:r>
            <w:r w:rsidR="00875BAB">
              <w:rPr>
                <w:rFonts w:asciiTheme="minorHAnsi" w:hAnsiTheme="minorHAnsi" w:cstheme="minorHAnsi"/>
                <w:color w:val="000000"/>
                <w:sz w:val="22"/>
                <w:szCs w:val="22"/>
              </w:rPr>
              <w:t>S</w:t>
            </w:r>
            <w:r w:rsidRPr="00027A00">
              <w:rPr>
                <w:rFonts w:asciiTheme="minorHAnsi" w:hAnsiTheme="minorHAnsi" w:cstheme="minorHAnsi"/>
                <w:color w:val="000000"/>
                <w:sz w:val="22"/>
                <w:szCs w:val="22"/>
              </w:rPr>
              <w:t>ąskaitoje faktūroje turi būti nurodytas Sutarties numeris ir data.</w:t>
            </w:r>
          </w:p>
          <w:p w14:paraId="53884185" w14:textId="77777777" w:rsidR="00B0359F" w:rsidRPr="00027A00" w:rsidRDefault="00B0359F" w:rsidP="00027A00">
            <w:pPr>
              <w:jc w:val="both"/>
              <w:rPr>
                <w:rFonts w:asciiTheme="minorHAnsi" w:hAnsiTheme="minorHAnsi" w:cstheme="minorHAnsi"/>
                <w:color w:val="000000"/>
                <w:sz w:val="22"/>
                <w:szCs w:val="22"/>
              </w:rPr>
            </w:pPr>
          </w:p>
        </w:tc>
      </w:tr>
      <w:tr w:rsidR="00B0359F" w14:paraId="45222A08" w14:textId="77777777">
        <w:tc>
          <w:tcPr>
            <w:tcW w:w="9638" w:type="dxa"/>
            <w:tcBorders>
              <w:top w:val="single" w:sz="4" w:space="0" w:color="000000"/>
              <w:left w:val="single" w:sz="4" w:space="0" w:color="000000"/>
              <w:bottom w:val="single" w:sz="4" w:space="0" w:color="000000"/>
              <w:right w:val="single" w:sz="4" w:space="0" w:color="000000"/>
            </w:tcBorders>
          </w:tcPr>
          <w:p w14:paraId="03134525" w14:textId="77777777" w:rsidR="00B0359F" w:rsidRPr="00027A00" w:rsidRDefault="00B0359F" w:rsidP="00027A00">
            <w:pPr>
              <w:pStyle w:val="ListParagraph"/>
              <w:spacing w:after="0" w:line="240" w:lineRule="auto"/>
              <w:ind w:left="0"/>
              <w:jc w:val="center"/>
              <w:rPr>
                <w:rFonts w:asciiTheme="minorHAnsi" w:hAnsiTheme="minorHAnsi" w:cstheme="minorHAnsi"/>
                <w:b/>
                <w:color w:val="000000"/>
                <w:sz w:val="22"/>
                <w:szCs w:val="22"/>
              </w:rPr>
            </w:pPr>
          </w:p>
          <w:p w14:paraId="1550438F" w14:textId="77777777" w:rsidR="00B0359F" w:rsidRDefault="00D455A6" w:rsidP="00027A00">
            <w:pPr>
              <w:pStyle w:val="ListParagraph"/>
              <w:spacing w:after="0" w:line="240" w:lineRule="auto"/>
              <w:ind w:left="0"/>
              <w:jc w:val="center"/>
              <w:rPr>
                <w:rFonts w:asciiTheme="minorHAnsi" w:hAnsiTheme="minorHAnsi" w:cstheme="minorHAnsi"/>
                <w:b/>
                <w:color w:val="000000"/>
                <w:sz w:val="22"/>
                <w:szCs w:val="22"/>
              </w:rPr>
            </w:pPr>
            <w:r w:rsidRPr="00027A00">
              <w:rPr>
                <w:rFonts w:asciiTheme="minorHAnsi" w:hAnsiTheme="minorHAnsi" w:cstheme="minorHAnsi"/>
                <w:b/>
                <w:color w:val="000000"/>
                <w:sz w:val="22"/>
                <w:szCs w:val="22"/>
              </w:rPr>
              <w:t>5. Papildomas sutarties įvykdymo užtikrinimas</w:t>
            </w:r>
          </w:p>
          <w:p w14:paraId="3109E2CB" w14:textId="77777777" w:rsidR="001221D6" w:rsidRPr="00027A00" w:rsidRDefault="001221D6" w:rsidP="00027A00">
            <w:pPr>
              <w:pStyle w:val="ListParagraph"/>
              <w:spacing w:after="0" w:line="240" w:lineRule="auto"/>
              <w:ind w:left="0"/>
              <w:jc w:val="center"/>
              <w:rPr>
                <w:rFonts w:asciiTheme="minorHAnsi" w:hAnsiTheme="minorHAnsi" w:cstheme="minorHAnsi"/>
                <w:b/>
                <w:color w:val="000000"/>
                <w:sz w:val="22"/>
                <w:szCs w:val="22"/>
              </w:rPr>
            </w:pPr>
          </w:p>
          <w:p w14:paraId="433C7162" w14:textId="77777777" w:rsidR="00B0359F" w:rsidRPr="00027A00" w:rsidRDefault="00D455A6" w:rsidP="00027A00">
            <w:pPr>
              <w:jc w:val="both"/>
              <w:rPr>
                <w:rFonts w:asciiTheme="minorHAnsi" w:hAnsiTheme="minorHAnsi" w:cstheme="minorHAnsi"/>
                <w:color w:val="000000"/>
                <w:sz w:val="22"/>
                <w:szCs w:val="22"/>
              </w:rPr>
            </w:pPr>
            <w:r w:rsidRPr="00027A00">
              <w:rPr>
                <w:rFonts w:asciiTheme="minorHAnsi" w:hAnsiTheme="minorHAnsi" w:cstheme="minorHAnsi"/>
                <w:color w:val="000000"/>
                <w:sz w:val="22"/>
                <w:szCs w:val="22"/>
              </w:rPr>
              <w:t>5.1. Pirkėjas nereikalauja papildomo Sutarties įvykdymo užtikrinimo.</w:t>
            </w:r>
          </w:p>
          <w:p w14:paraId="00D6A26F" w14:textId="77777777" w:rsidR="00B0359F" w:rsidRPr="00027A00" w:rsidRDefault="00B0359F" w:rsidP="00027A00">
            <w:pPr>
              <w:jc w:val="both"/>
              <w:rPr>
                <w:rFonts w:asciiTheme="minorHAnsi" w:hAnsiTheme="minorHAnsi" w:cstheme="minorHAnsi"/>
                <w:b/>
                <w:color w:val="000000"/>
                <w:sz w:val="22"/>
                <w:szCs w:val="22"/>
              </w:rPr>
            </w:pPr>
          </w:p>
        </w:tc>
      </w:tr>
      <w:tr w:rsidR="00B0359F" w14:paraId="6DABBFB8" w14:textId="77777777">
        <w:tc>
          <w:tcPr>
            <w:tcW w:w="9638" w:type="dxa"/>
            <w:tcBorders>
              <w:top w:val="single" w:sz="4" w:space="0" w:color="000000"/>
              <w:left w:val="single" w:sz="4" w:space="0" w:color="000000"/>
              <w:bottom w:val="single" w:sz="4" w:space="0" w:color="000000"/>
              <w:right w:val="single" w:sz="4" w:space="0" w:color="000000"/>
            </w:tcBorders>
          </w:tcPr>
          <w:p w14:paraId="4AB3471A" w14:textId="77777777" w:rsidR="00B0359F" w:rsidRPr="00027A00" w:rsidRDefault="00B0359F" w:rsidP="00027A00">
            <w:pPr>
              <w:jc w:val="center"/>
              <w:rPr>
                <w:rFonts w:asciiTheme="minorHAnsi" w:hAnsiTheme="minorHAnsi" w:cstheme="minorHAnsi"/>
                <w:b/>
                <w:color w:val="000000"/>
                <w:sz w:val="22"/>
                <w:szCs w:val="22"/>
              </w:rPr>
            </w:pPr>
          </w:p>
          <w:p w14:paraId="5ABB9FB6" w14:textId="77777777" w:rsidR="00B0359F" w:rsidRDefault="00D455A6" w:rsidP="00027A00">
            <w:pPr>
              <w:jc w:val="center"/>
              <w:rPr>
                <w:rFonts w:asciiTheme="minorHAnsi" w:hAnsiTheme="minorHAnsi" w:cstheme="minorHAnsi"/>
                <w:b/>
                <w:color w:val="000000"/>
                <w:sz w:val="22"/>
                <w:szCs w:val="22"/>
              </w:rPr>
            </w:pPr>
            <w:r w:rsidRPr="00027A00">
              <w:rPr>
                <w:rFonts w:asciiTheme="minorHAnsi" w:hAnsiTheme="minorHAnsi" w:cstheme="minorHAnsi"/>
                <w:b/>
                <w:color w:val="000000"/>
                <w:sz w:val="22"/>
                <w:szCs w:val="22"/>
              </w:rPr>
              <w:t>6. Garantiniai (paslaugų trūkumų ištaisymo) įsipareigojimai</w:t>
            </w:r>
          </w:p>
          <w:p w14:paraId="54E9E102" w14:textId="77777777" w:rsidR="001221D6" w:rsidRPr="00027A00" w:rsidRDefault="001221D6" w:rsidP="00027A00">
            <w:pPr>
              <w:jc w:val="center"/>
              <w:rPr>
                <w:rFonts w:asciiTheme="minorHAnsi" w:hAnsiTheme="minorHAnsi" w:cstheme="minorHAnsi"/>
                <w:b/>
                <w:color w:val="000000"/>
                <w:sz w:val="22"/>
                <w:szCs w:val="22"/>
              </w:rPr>
            </w:pPr>
          </w:p>
          <w:p w14:paraId="049DEF33" w14:textId="3018A7BD" w:rsidR="00CE795E" w:rsidRDefault="00D455A6" w:rsidP="00027A00">
            <w:pPr>
              <w:jc w:val="both"/>
              <w:rPr>
                <w:rFonts w:asciiTheme="minorHAnsi" w:hAnsiTheme="minorHAnsi" w:cstheme="minorHAnsi"/>
                <w:color w:val="000000"/>
                <w:sz w:val="22"/>
                <w:szCs w:val="22"/>
              </w:rPr>
            </w:pPr>
            <w:r w:rsidRPr="00027A00">
              <w:rPr>
                <w:rFonts w:asciiTheme="minorHAnsi" w:hAnsiTheme="minorHAnsi" w:cstheme="minorHAnsi"/>
                <w:color w:val="000000"/>
                <w:sz w:val="22"/>
                <w:szCs w:val="22"/>
              </w:rPr>
              <w:t xml:space="preserve">6.1. </w:t>
            </w:r>
            <w:r w:rsidR="00CE795E" w:rsidRPr="00CE795E">
              <w:rPr>
                <w:rFonts w:asciiTheme="minorHAnsi" w:hAnsiTheme="minorHAnsi" w:cstheme="minorHAnsi"/>
                <w:color w:val="000000"/>
                <w:sz w:val="22"/>
                <w:szCs w:val="22"/>
              </w:rPr>
              <w:t>Paslaugoms suteikiama 6 (šešių) mėnesių garantija.</w:t>
            </w:r>
          </w:p>
          <w:p w14:paraId="6AEAFF34" w14:textId="6CA08CB4" w:rsidR="00B0359F" w:rsidRPr="00027A00" w:rsidRDefault="00CE795E" w:rsidP="00027A00">
            <w:pPr>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6.2. </w:t>
            </w:r>
            <w:r w:rsidR="00D455A6" w:rsidRPr="00027A00">
              <w:rPr>
                <w:rFonts w:asciiTheme="minorHAnsi" w:hAnsiTheme="minorHAnsi" w:cstheme="minorHAnsi"/>
                <w:color w:val="000000"/>
                <w:sz w:val="22"/>
                <w:szCs w:val="22"/>
              </w:rPr>
              <w:t>Paslaugų trūkumais laikomi jų neatitikimai Sutartyje, jos prieduose (Techninė specifikacija ir kt.), taip pat teisės aktuose nustatytų reikalavimų.</w:t>
            </w:r>
          </w:p>
          <w:p w14:paraId="354C9118" w14:textId="56F66288" w:rsidR="00B0359F" w:rsidRPr="00027A00" w:rsidRDefault="00D455A6" w:rsidP="00027A00">
            <w:pPr>
              <w:jc w:val="both"/>
              <w:rPr>
                <w:rFonts w:asciiTheme="minorHAnsi" w:hAnsiTheme="minorHAnsi" w:cstheme="minorHAnsi"/>
                <w:color w:val="000000"/>
                <w:sz w:val="22"/>
                <w:szCs w:val="22"/>
              </w:rPr>
            </w:pPr>
            <w:r w:rsidRPr="00027A00">
              <w:rPr>
                <w:rFonts w:asciiTheme="minorHAnsi" w:hAnsiTheme="minorHAnsi" w:cstheme="minorHAnsi"/>
                <w:color w:val="000000"/>
                <w:sz w:val="22"/>
                <w:szCs w:val="22"/>
              </w:rPr>
              <w:t>6.</w:t>
            </w:r>
            <w:r w:rsidR="00CE795E">
              <w:rPr>
                <w:rFonts w:asciiTheme="minorHAnsi" w:hAnsiTheme="minorHAnsi" w:cstheme="minorHAnsi"/>
                <w:color w:val="000000"/>
                <w:sz w:val="22"/>
                <w:szCs w:val="22"/>
              </w:rPr>
              <w:t>3</w:t>
            </w:r>
            <w:r w:rsidRPr="00027A00">
              <w:rPr>
                <w:rFonts w:asciiTheme="minorHAnsi" w:hAnsiTheme="minorHAnsi" w:cstheme="minorHAnsi"/>
                <w:color w:val="000000"/>
                <w:sz w:val="22"/>
                <w:szCs w:val="22"/>
              </w:rPr>
              <w:t xml:space="preserve">. Paslaugų teikėjas turi pašalinti Paslaugų teikimo sutrikimus ne vėliau kaip per </w:t>
            </w:r>
            <w:r w:rsidR="00633556">
              <w:rPr>
                <w:rFonts w:asciiTheme="minorHAnsi" w:hAnsiTheme="minorHAnsi" w:cstheme="minorHAnsi"/>
                <w:color w:val="000000"/>
                <w:sz w:val="22"/>
                <w:szCs w:val="22"/>
              </w:rPr>
              <w:t>30</w:t>
            </w:r>
            <w:r w:rsidR="00633556" w:rsidRPr="00027A00">
              <w:rPr>
                <w:rFonts w:asciiTheme="minorHAnsi" w:hAnsiTheme="minorHAnsi" w:cstheme="minorHAnsi"/>
                <w:color w:val="000000"/>
                <w:sz w:val="22"/>
                <w:szCs w:val="22"/>
              </w:rPr>
              <w:t xml:space="preserve"> </w:t>
            </w:r>
            <w:r w:rsidR="00A4677B">
              <w:rPr>
                <w:rFonts w:asciiTheme="minorHAnsi" w:hAnsiTheme="minorHAnsi" w:cstheme="minorHAnsi"/>
                <w:color w:val="000000"/>
                <w:sz w:val="22"/>
                <w:szCs w:val="22"/>
              </w:rPr>
              <w:t xml:space="preserve">kalendorinių </w:t>
            </w:r>
            <w:r w:rsidR="00633556" w:rsidRPr="00027A00">
              <w:rPr>
                <w:rFonts w:asciiTheme="minorHAnsi" w:hAnsiTheme="minorHAnsi" w:cstheme="minorHAnsi"/>
                <w:color w:val="000000"/>
                <w:sz w:val="22"/>
                <w:szCs w:val="22"/>
              </w:rPr>
              <w:t>dien</w:t>
            </w:r>
            <w:r w:rsidR="00633556">
              <w:rPr>
                <w:rFonts w:asciiTheme="minorHAnsi" w:hAnsiTheme="minorHAnsi" w:cstheme="minorHAnsi"/>
                <w:color w:val="000000"/>
                <w:sz w:val="22"/>
                <w:szCs w:val="22"/>
              </w:rPr>
              <w:t>ų</w:t>
            </w:r>
            <w:r w:rsidR="00633556" w:rsidRPr="00027A00">
              <w:rPr>
                <w:rFonts w:asciiTheme="minorHAnsi" w:hAnsiTheme="minorHAnsi" w:cstheme="minorHAnsi"/>
                <w:color w:val="000000"/>
                <w:sz w:val="22"/>
                <w:szCs w:val="22"/>
              </w:rPr>
              <w:t xml:space="preserve"> </w:t>
            </w:r>
            <w:r w:rsidRPr="00027A00">
              <w:rPr>
                <w:rFonts w:asciiTheme="minorHAnsi" w:hAnsiTheme="minorHAnsi" w:cstheme="minorHAnsi"/>
                <w:color w:val="000000"/>
                <w:sz w:val="22"/>
                <w:szCs w:val="22"/>
              </w:rPr>
              <w:t xml:space="preserve">nuo Pirkėjo rašytinio pranešimo gavimo </w:t>
            </w:r>
            <w:r w:rsidR="00276A96">
              <w:rPr>
                <w:rFonts w:asciiTheme="minorHAnsi" w:hAnsiTheme="minorHAnsi" w:cstheme="minorHAnsi"/>
                <w:color w:val="000000"/>
                <w:sz w:val="22"/>
                <w:szCs w:val="22"/>
              </w:rPr>
              <w:t xml:space="preserve">arba per kitą su Pirkėju suderintą terminą </w:t>
            </w:r>
            <w:r w:rsidRPr="00027A00">
              <w:rPr>
                <w:rFonts w:asciiTheme="minorHAnsi" w:hAnsiTheme="minorHAnsi" w:cstheme="minorHAnsi"/>
                <w:color w:val="000000"/>
                <w:sz w:val="22"/>
                <w:szCs w:val="22"/>
              </w:rPr>
              <w:t>bei kompensuoti Pirkėjo patirtus tiesioginius nuostolius (jeigu tokių buvo).</w:t>
            </w:r>
          </w:p>
          <w:p w14:paraId="55670EB3" w14:textId="77777777" w:rsidR="00B0359F" w:rsidRPr="00027A00" w:rsidRDefault="00B0359F" w:rsidP="00027A00">
            <w:pPr>
              <w:jc w:val="both"/>
              <w:rPr>
                <w:rFonts w:asciiTheme="minorHAnsi" w:hAnsiTheme="minorHAnsi" w:cstheme="minorHAnsi"/>
                <w:b/>
                <w:color w:val="000000"/>
                <w:sz w:val="22"/>
                <w:szCs w:val="22"/>
              </w:rPr>
            </w:pPr>
          </w:p>
        </w:tc>
      </w:tr>
      <w:tr w:rsidR="00B0359F" w14:paraId="66DDD459" w14:textId="77777777">
        <w:tc>
          <w:tcPr>
            <w:tcW w:w="9638" w:type="dxa"/>
            <w:tcBorders>
              <w:top w:val="single" w:sz="4" w:space="0" w:color="000000"/>
              <w:left w:val="single" w:sz="4" w:space="0" w:color="000000"/>
              <w:bottom w:val="single" w:sz="4" w:space="0" w:color="000000"/>
              <w:right w:val="single" w:sz="4" w:space="0" w:color="000000"/>
            </w:tcBorders>
          </w:tcPr>
          <w:p w14:paraId="70E6D5C0" w14:textId="77777777" w:rsidR="00B0359F" w:rsidRPr="00027A00" w:rsidRDefault="00B0359F" w:rsidP="00027A00">
            <w:pPr>
              <w:jc w:val="center"/>
              <w:rPr>
                <w:rFonts w:asciiTheme="minorHAnsi" w:hAnsiTheme="minorHAnsi" w:cstheme="minorHAnsi"/>
                <w:b/>
                <w:color w:val="000000"/>
                <w:sz w:val="22"/>
                <w:szCs w:val="22"/>
              </w:rPr>
            </w:pPr>
          </w:p>
          <w:p w14:paraId="62A313C5" w14:textId="77777777" w:rsidR="00B0359F" w:rsidRDefault="00D455A6" w:rsidP="00027A00">
            <w:pPr>
              <w:jc w:val="center"/>
              <w:rPr>
                <w:rFonts w:asciiTheme="minorHAnsi" w:hAnsiTheme="minorHAnsi" w:cstheme="minorHAnsi"/>
                <w:b/>
                <w:color w:val="000000"/>
                <w:sz w:val="22"/>
                <w:szCs w:val="22"/>
              </w:rPr>
            </w:pPr>
            <w:r w:rsidRPr="00027A00">
              <w:rPr>
                <w:rFonts w:asciiTheme="minorHAnsi" w:hAnsiTheme="minorHAnsi" w:cstheme="minorHAnsi"/>
                <w:b/>
                <w:color w:val="000000"/>
                <w:sz w:val="22"/>
                <w:szCs w:val="22"/>
              </w:rPr>
              <w:t xml:space="preserve">7. Subtiekėjai </w:t>
            </w:r>
          </w:p>
          <w:p w14:paraId="6B16C815" w14:textId="77777777" w:rsidR="001221D6" w:rsidRPr="00027A00" w:rsidRDefault="001221D6" w:rsidP="00027A00">
            <w:pPr>
              <w:jc w:val="center"/>
              <w:rPr>
                <w:rFonts w:asciiTheme="minorHAnsi" w:hAnsiTheme="minorHAnsi" w:cstheme="minorHAnsi"/>
                <w:b/>
                <w:color w:val="000000"/>
                <w:sz w:val="22"/>
                <w:szCs w:val="22"/>
              </w:rPr>
            </w:pPr>
          </w:p>
          <w:p w14:paraId="253A517F" w14:textId="77777777" w:rsidR="00B0359F" w:rsidRPr="00027A00" w:rsidRDefault="00D455A6" w:rsidP="00027A00">
            <w:pPr>
              <w:jc w:val="both"/>
              <w:rPr>
                <w:rFonts w:asciiTheme="minorHAnsi" w:hAnsiTheme="minorHAnsi" w:cstheme="minorHAnsi"/>
                <w:color w:val="000000"/>
                <w:sz w:val="22"/>
                <w:szCs w:val="22"/>
              </w:rPr>
            </w:pPr>
            <w:r w:rsidRPr="00027A00">
              <w:rPr>
                <w:rFonts w:asciiTheme="minorHAnsi" w:hAnsiTheme="minorHAnsi" w:cstheme="minorHAnsi"/>
                <w:color w:val="000000"/>
                <w:sz w:val="22"/>
                <w:szCs w:val="22"/>
              </w:rPr>
              <w:t xml:space="preserve">7.1. </w:t>
            </w:r>
            <w:r w:rsidRPr="00027A00">
              <w:rPr>
                <w:rFonts w:asciiTheme="minorHAnsi" w:hAnsiTheme="minorHAnsi" w:cstheme="minorHAnsi"/>
                <w:i/>
                <w:color w:val="000000"/>
                <w:sz w:val="22"/>
                <w:szCs w:val="22"/>
              </w:rPr>
              <w:t>Nurodomi Sutarties sudarymo metu žinomi subtiekėjai</w:t>
            </w:r>
            <w:r w:rsidRPr="00027A00">
              <w:rPr>
                <w:rFonts w:asciiTheme="minorHAnsi" w:hAnsiTheme="minorHAnsi" w:cstheme="minorHAnsi"/>
                <w:color w:val="000000"/>
                <w:sz w:val="22"/>
                <w:szCs w:val="22"/>
              </w:rPr>
              <w:t xml:space="preserve"> </w:t>
            </w:r>
            <w:r w:rsidRPr="00027A00">
              <w:rPr>
                <w:rFonts w:asciiTheme="minorHAnsi" w:hAnsiTheme="minorHAnsi" w:cstheme="minorHAnsi"/>
                <w:i/>
                <w:color w:val="000000"/>
                <w:sz w:val="22"/>
                <w:szCs w:val="22"/>
              </w:rPr>
              <w:t>(pavadinimas, juridinių asmenų kodai, PVM mokėtojo kodai, buveinės adresai).</w:t>
            </w:r>
          </w:p>
          <w:p w14:paraId="49554250" w14:textId="77777777" w:rsidR="00B0359F" w:rsidRPr="00027A00" w:rsidRDefault="00B0359F" w:rsidP="00027A00">
            <w:pPr>
              <w:jc w:val="both"/>
              <w:rPr>
                <w:rFonts w:asciiTheme="minorHAnsi" w:hAnsiTheme="minorHAnsi" w:cstheme="minorHAnsi"/>
                <w:color w:val="000000"/>
                <w:sz w:val="22"/>
                <w:szCs w:val="22"/>
              </w:rPr>
            </w:pPr>
          </w:p>
        </w:tc>
      </w:tr>
      <w:tr w:rsidR="00B0359F" w14:paraId="41CE5867" w14:textId="77777777">
        <w:trPr>
          <w:trHeight w:val="432"/>
        </w:trPr>
        <w:tc>
          <w:tcPr>
            <w:tcW w:w="9638" w:type="dxa"/>
            <w:tcBorders>
              <w:top w:val="single" w:sz="4" w:space="0" w:color="000000"/>
              <w:left w:val="single" w:sz="4" w:space="0" w:color="000000"/>
              <w:bottom w:val="single" w:sz="4" w:space="0" w:color="000000"/>
              <w:right w:val="single" w:sz="4" w:space="0" w:color="000000"/>
            </w:tcBorders>
          </w:tcPr>
          <w:p w14:paraId="672839A4" w14:textId="77777777" w:rsidR="00B0359F" w:rsidRPr="00027A00" w:rsidRDefault="00B0359F" w:rsidP="00027A00">
            <w:pPr>
              <w:jc w:val="center"/>
              <w:rPr>
                <w:rFonts w:asciiTheme="minorHAnsi" w:hAnsiTheme="minorHAnsi" w:cstheme="minorHAnsi"/>
                <w:b/>
                <w:color w:val="000000"/>
                <w:sz w:val="22"/>
                <w:szCs w:val="22"/>
              </w:rPr>
            </w:pPr>
          </w:p>
          <w:p w14:paraId="0D382438" w14:textId="77777777" w:rsidR="00B0359F" w:rsidRDefault="00D455A6" w:rsidP="00027A00">
            <w:pPr>
              <w:jc w:val="center"/>
              <w:rPr>
                <w:rFonts w:asciiTheme="minorHAnsi" w:hAnsiTheme="minorHAnsi" w:cstheme="minorHAnsi"/>
                <w:b/>
                <w:color w:val="000000"/>
                <w:sz w:val="22"/>
                <w:szCs w:val="22"/>
              </w:rPr>
            </w:pPr>
            <w:r w:rsidRPr="00027A00">
              <w:rPr>
                <w:rFonts w:asciiTheme="minorHAnsi" w:hAnsiTheme="minorHAnsi" w:cstheme="minorHAnsi"/>
                <w:b/>
                <w:color w:val="000000"/>
                <w:sz w:val="22"/>
                <w:szCs w:val="22"/>
              </w:rPr>
              <w:t>8. Šalių atsakomybė, netesybos</w:t>
            </w:r>
          </w:p>
          <w:p w14:paraId="067E20D1" w14:textId="77777777" w:rsidR="001221D6" w:rsidRPr="00027A00" w:rsidRDefault="001221D6" w:rsidP="00027A00">
            <w:pPr>
              <w:jc w:val="center"/>
              <w:rPr>
                <w:rFonts w:asciiTheme="minorHAnsi" w:hAnsiTheme="minorHAnsi" w:cstheme="minorHAnsi"/>
                <w:b/>
                <w:color w:val="000000"/>
                <w:sz w:val="22"/>
                <w:szCs w:val="22"/>
              </w:rPr>
            </w:pPr>
          </w:p>
          <w:p w14:paraId="3DD23171" w14:textId="77777777" w:rsidR="00B0359F" w:rsidRPr="00027A00" w:rsidRDefault="00D455A6" w:rsidP="00027A00">
            <w:pPr>
              <w:jc w:val="both"/>
              <w:rPr>
                <w:rFonts w:asciiTheme="minorHAnsi" w:hAnsiTheme="minorHAnsi" w:cstheme="minorHAnsi"/>
                <w:color w:val="000000"/>
                <w:sz w:val="22"/>
                <w:szCs w:val="22"/>
              </w:rPr>
            </w:pPr>
            <w:r w:rsidRPr="00027A00">
              <w:rPr>
                <w:rFonts w:asciiTheme="minorHAnsi" w:hAnsiTheme="minorHAnsi" w:cstheme="minorHAnsi"/>
                <w:color w:val="000000"/>
                <w:sz w:val="22"/>
                <w:szCs w:val="22"/>
              </w:rPr>
              <w:t>8.1. Paslaugų teikėjui laiku neįvykdžius sutartinių įsipareigojimų, Pirkėjas turi teisę reikalauti 0,04 proc. Sutarties kainos dydžio delspinigių už kiekvieną uždelstą dieną.</w:t>
            </w:r>
          </w:p>
          <w:p w14:paraId="43BF7F43" w14:textId="77777777" w:rsidR="00B0359F" w:rsidRPr="00027A00" w:rsidRDefault="00D455A6" w:rsidP="00027A00">
            <w:pPr>
              <w:jc w:val="both"/>
              <w:rPr>
                <w:rFonts w:asciiTheme="minorHAnsi" w:hAnsiTheme="minorHAnsi" w:cstheme="minorHAnsi"/>
                <w:color w:val="000000"/>
                <w:sz w:val="22"/>
                <w:szCs w:val="22"/>
              </w:rPr>
            </w:pPr>
            <w:r w:rsidRPr="00027A00">
              <w:rPr>
                <w:rFonts w:asciiTheme="minorHAnsi" w:hAnsiTheme="minorHAnsi" w:cstheme="minorHAnsi"/>
                <w:color w:val="000000"/>
                <w:sz w:val="22"/>
                <w:szCs w:val="22"/>
              </w:rPr>
              <w:t>8.2. Pirkėjui laiku neatlikus mokėjimo, Paslaugų teikėjas turi teisę reikalauti 0,04 proc. laiku nesumokėtos sumos dydžio delspinigių už kiekvieną uždelstą dieną.</w:t>
            </w:r>
          </w:p>
          <w:p w14:paraId="2482048F" w14:textId="77777777" w:rsidR="00B0359F" w:rsidRPr="00027A00" w:rsidRDefault="00D455A6" w:rsidP="00027A00">
            <w:pPr>
              <w:jc w:val="both"/>
              <w:rPr>
                <w:rFonts w:asciiTheme="minorHAnsi" w:hAnsiTheme="minorHAnsi" w:cstheme="minorHAnsi"/>
                <w:color w:val="000000"/>
                <w:sz w:val="22"/>
                <w:szCs w:val="22"/>
              </w:rPr>
            </w:pPr>
            <w:r w:rsidRPr="00027A00">
              <w:rPr>
                <w:rFonts w:asciiTheme="minorHAnsi" w:hAnsiTheme="minorHAnsi" w:cstheme="minorHAnsi"/>
                <w:color w:val="000000"/>
                <w:sz w:val="22"/>
                <w:szCs w:val="22"/>
              </w:rPr>
              <w:t xml:space="preserve">8.3. </w:t>
            </w:r>
            <w:r w:rsidRPr="00027A00">
              <w:rPr>
                <w:rFonts w:asciiTheme="minorHAnsi" w:hAnsiTheme="minorHAnsi" w:cstheme="minorHAnsi"/>
                <w:sz w:val="22"/>
                <w:szCs w:val="22"/>
                <w:lang w:eastAsia="en-US"/>
              </w:rPr>
              <w:t>Pagal Sutartį kiekvienai Šaliai taikomų netesybų bendra suma negali viršyti 10 proc. Sutarties vertės (EUR be PVM).</w:t>
            </w:r>
          </w:p>
          <w:p w14:paraId="2AF5A5E9" w14:textId="77777777" w:rsidR="00B0359F" w:rsidRPr="00027A00" w:rsidRDefault="00D455A6" w:rsidP="00027A00">
            <w:pPr>
              <w:jc w:val="both"/>
              <w:rPr>
                <w:rFonts w:asciiTheme="minorHAnsi" w:hAnsiTheme="minorHAnsi" w:cstheme="minorHAnsi"/>
                <w:color w:val="000000"/>
                <w:sz w:val="22"/>
                <w:szCs w:val="22"/>
              </w:rPr>
            </w:pPr>
            <w:r w:rsidRPr="00027A00">
              <w:rPr>
                <w:rFonts w:asciiTheme="minorHAnsi" w:hAnsiTheme="minorHAnsi" w:cstheme="minorHAnsi"/>
                <w:color w:val="000000"/>
                <w:sz w:val="22"/>
                <w:szCs w:val="22"/>
              </w:rPr>
              <w:t>8.4. Sutartyje numatytos netesybos pripažįstamos šalių iš anksto nustatytais minimaliais nuostoliais dėl to, kad kita šalis pažeidė atitinkamą Sutarties sąlygą, kurių dydžio nukentėjusiajai Šaliai nereikia įrodinėti. Netesybų sumokėjimas nukentėjusiai Šaliai nedraudžia reikalauti tiesioginių nuostolių atlyginimo, kurių netesybos nepadengia.</w:t>
            </w:r>
          </w:p>
          <w:p w14:paraId="2CEAABD2" w14:textId="77777777" w:rsidR="00B0359F" w:rsidRPr="00027A00" w:rsidRDefault="00B0359F" w:rsidP="00027A00">
            <w:pPr>
              <w:jc w:val="both"/>
              <w:rPr>
                <w:rFonts w:asciiTheme="minorHAnsi" w:hAnsiTheme="minorHAnsi" w:cstheme="minorHAnsi"/>
                <w:color w:val="000000"/>
                <w:sz w:val="22"/>
                <w:szCs w:val="22"/>
              </w:rPr>
            </w:pPr>
          </w:p>
        </w:tc>
      </w:tr>
      <w:tr w:rsidR="00B0359F" w14:paraId="6B407D31" w14:textId="77777777">
        <w:trPr>
          <w:trHeight w:val="432"/>
        </w:trPr>
        <w:tc>
          <w:tcPr>
            <w:tcW w:w="9638" w:type="dxa"/>
            <w:tcBorders>
              <w:top w:val="single" w:sz="4" w:space="0" w:color="000000"/>
              <w:left w:val="single" w:sz="4" w:space="0" w:color="000000"/>
              <w:bottom w:val="single" w:sz="4" w:space="0" w:color="000000"/>
              <w:right w:val="single" w:sz="4" w:space="0" w:color="000000"/>
            </w:tcBorders>
          </w:tcPr>
          <w:p w14:paraId="24223B57" w14:textId="77777777" w:rsidR="00B0359F" w:rsidRPr="00027A00" w:rsidRDefault="00B0359F" w:rsidP="00027A00">
            <w:pPr>
              <w:jc w:val="center"/>
              <w:rPr>
                <w:rFonts w:asciiTheme="minorHAnsi" w:hAnsiTheme="minorHAnsi" w:cstheme="minorHAnsi"/>
                <w:b/>
                <w:color w:val="000000"/>
                <w:sz w:val="22"/>
                <w:szCs w:val="22"/>
              </w:rPr>
            </w:pPr>
          </w:p>
          <w:p w14:paraId="504B3CDD" w14:textId="77777777" w:rsidR="00B0359F" w:rsidRDefault="00D455A6" w:rsidP="00027A00">
            <w:pPr>
              <w:jc w:val="center"/>
              <w:rPr>
                <w:rFonts w:asciiTheme="minorHAnsi" w:hAnsiTheme="minorHAnsi" w:cstheme="minorHAnsi"/>
                <w:b/>
                <w:color w:val="000000"/>
                <w:sz w:val="22"/>
                <w:szCs w:val="22"/>
              </w:rPr>
            </w:pPr>
            <w:r w:rsidRPr="00027A00">
              <w:rPr>
                <w:rFonts w:asciiTheme="minorHAnsi" w:hAnsiTheme="minorHAnsi" w:cstheme="minorHAnsi"/>
                <w:b/>
                <w:color w:val="000000"/>
                <w:sz w:val="22"/>
                <w:szCs w:val="22"/>
              </w:rPr>
              <w:t>9. Sutarties nutraukimo sąlygos</w:t>
            </w:r>
          </w:p>
          <w:p w14:paraId="599A3BC7" w14:textId="77777777" w:rsidR="001221D6" w:rsidRPr="00027A00" w:rsidRDefault="001221D6" w:rsidP="00027A00">
            <w:pPr>
              <w:jc w:val="center"/>
              <w:rPr>
                <w:rFonts w:asciiTheme="minorHAnsi" w:hAnsiTheme="minorHAnsi" w:cstheme="minorHAnsi"/>
                <w:b/>
                <w:color w:val="000000"/>
                <w:sz w:val="22"/>
                <w:szCs w:val="22"/>
              </w:rPr>
            </w:pPr>
          </w:p>
          <w:p w14:paraId="716AD654" w14:textId="77777777" w:rsidR="00B0359F" w:rsidRPr="00027A00" w:rsidRDefault="00D455A6" w:rsidP="00027A00">
            <w:pPr>
              <w:jc w:val="both"/>
              <w:rPr>
                <w:rFonts w:asciiTheme="minorHAnsi" w:hAnsiTheme="minorHAnsi" w:cstheme="minorHAnsi"/>
                <w:color w:val="000000"/>
                <w:sz w:val="22"/>
                <w:szCs w:val="22"/>
              </w:rPr>
            </w:pPr>
            <w:r w:rsidRPr="00027A00">
              <w:rPr>
                <w:rFonts w:asciiTheme="minorHAnsi" w:hAnsiTheme="minorHAnsi" w:cstheme="minorHAnsi"/>
                <w:color w:val="000000"/>
                <w:sz w:val="22"/>
                <w:szCs w:val="22"/>
              </w:rPr>
              <w:t>9.1. Sutartis gali būti nutraukta rašytiniu Šalių susitarimu.</w:t>
            </w:r>
          </w:p>
          <w:p w14:paraId="2AAD51DF" w14:textId="77777777" w:rsidR="00B0359F" w:rsidRPr="00027A00" w:rsidRDefault="00D455A6" w:rsidP="00027A00">
            <w:pPr>
              <w:jc w:val="both"/>
              <w:rPr>
                <w:rFonts w:asciiTheme="minorHAnsi" w:hAnsiTheme="minorHAnsi" w:cstheme="minorHAnsi"/>
                <w:color w:val="000000"/>
                <w:sz w:val="22"/>
                <w:szCs w:val="22"/>
              </w:rPr>
            </w:pPr>
            <w:r w:rsidRPr="00027A00">
              <w:rPr>
                <w:rFonts w:asciiTheme="minorHAnsi" w:hAnsiTheme="minorHAnsi" w:cstheme="minorHAnsi"/>
                <w:color w:val="000000"/>
                <w:sz w:val="22"/>
                <w:szCs w:val="22"/>
              </w:rPr>
              <w:t>9.2. Pirkėjas turi teisę vienašališkai nutraukti Sutartį, raštu įspėjęs Paslaugų teikėją ne vėliau kaip prieš 7 kalendorines dienas, šiais atvejais:</w:t>
            </w:r>
          </w:p>
          <w:p w14:paraId="562AAD81" w14:textId="52B57703" w:rsidR="00B0359F" w:rsidRPr="00027A00" w:rsidRDefault="00D455A6" w:rsidP="00027A00">
            <w:pPr>
              <w:jc w:val="both"/>
              <w:rPr>
                <w:rFonts w:asciiTheme="minorHAnsi" w:hAnsiTheme="minorHAnsi" w:cstheme="minorHAnsi"/>
                <w:color w:val="000000"/>
                <w:sz w:val="22"/>
                <w:szCs w:val="22"/>
              </w:rPr>
            </w:pPr>
            <w:r w:rsidRPr="00027A00">
              <w:rPr>
                <w:rFonts w:asciiTheme="minorHAnsi" w:hAnsiTheme="minorHAnsi" w:cstheme="minorHAnsi"/>
                <w:color w:val="000000"/>
                <w:sz w:val="22"/>
                <w:szCs w:val="22"/>
              </w:rPr>
              <w:t xml:space="preserve">9.2.1. </w:t>
            </w:r>
            <w:r w:rsidR="00AE73BC" w:rsidRPr="00AE73BC">
              <w:rPr>
                <w:rFonts w:asciiTheme="minorHAnsi" w:hAnsiTheme="minorHAnsi" w:cstheme="minorHAnsi"/>
                <w:color w:val="000000"/>
                <w:sz w:val="22"/>
                <w:szCs w:val="22"/>
              </w:rPr>
              <w:t>Paslaugų teikėjas per nustatytą protingą terminą nevykdo Užsakymo dėl netinkamai įvykdytų sutartinių įsipareigojimų ištaisymo</w:t>
            </w:r>
            <w:r w:rsidRPr="00027A00">
              <w:rPr>
                <w:rFonts w:asciiTheme="minorHAnsi" w:hAnsiTheme="minorHAnsi" w:cstheme="minorHAnsi"/>
                <w:color w:val="000000"/>
                <w:sz w:val="22"/>
                <w:szCs w:val="22"/>
              </w:rPr>
              <w:t>;</w:t>
            </w:r>
          </w:p>
          <w:p w14:paraId="3E4F115E" w14:textId="77777777" w:rsidR="00B0359F" w:rsidRPr="00027A00" w:rsidRDefault="00D455A6" w:rsidP="00027A00">
            <w:pPr>
              <w:jc w:val="both"/>
              <w:rPr>
                <w:rFonts w:asciiTheme="minorHAnsi" w:hAnsiTheme="minorHAnsi" w:cstheme="minorHAnsi"/>
                <w:color w:val="000000"/>
                <w:sz w:val="22"/>
                <w:szCs w:val="22"/>
              </w:rPr>
            </w:pPr>
            <w:r w:rsidRPr="00027A00">
              <w:rPr>
                <w:rFonts w:asciiTheme="minorHAnsi" w:hAnsiTheme="minorHAnsi" w:cstheme="minorHAnsi"/>
                <w:color w:val="000000"/>
                <w:sz w:val="22"/>
                <w:szCs w:val="22"/>
              </w:rPr>
              <w:t>9.2.2. Paslaugų teikėjui inicijuojama bankroto, restruktūrizavimo arba likvidavimo procedūra, arba jis sustabdo ūkinę veiklą;</w:t>
            </w:r>
          </w:p>
          <w:p w14:paraId="7A5A2560" w14:textId="03E05694" w:rsidR="00B0359F" w:rsidRPr="00027A00" w:rsidRDefault="00D455A6" w:rsidP="00027A00">
            <w:pPr>
              <w:jc w:val="both"/>
              <w:rPr>
                <w:rFonts w:asciiTheme="minorHAnsi" w:hAnsiTheme="minorHAnsi" w:cstheme="minorHAnsi"/>
                <w:color w:val="000000"/>
                <w:sz w:val="22"/>
                <w:szCs w:val="22"/>
              </w:rPr>
            </w:pPr>
            <w:r w:rsidRPr="00027A00">
              <w:rPr>
                <w:rFonts w:asciiTheme="minorHAnsi" w:hAnsiTheme="minorHAnsi" w:cstheme="minorHAnsi"/>
                <w:color w:val="000000"/>
                <w:sz w:val="22"/>
                <w:szCs w:val="22"/>
              </w:rPr>
              <w:t xml:space="preserve">9.2.3. dėl kitų PĮ ar kituose teisės aktuose nurodytų priežasčių (įskaitant Pirkimo sąlygų </w:t>
            </w:r>
            <w:r w:rsidR="00B11D7F">
              <w:rPr>
                <w:rFonts w:asciiTheme="minorHAnsi" w:hAnsiTheme="minorHAnsi" w:cstheme="minorHAnsi"/>
                <w:color w:val="000000"/>
                <w:sz w:val="22"/>
                <w:szCs w:val="22"/>
                <w:lang w:val="en-US"/>
              </w:rPr>
              <w:t>7</w:t>
            </w:r>
            <w:r w:rsidRPr="00027A00">
              <w:rPr>
                <w:rFonts w:asciiTheme="minorHAnsi" w:hAnsiTheme="minorHAnsi" w:cstheme="minorHAnsi"/>
                <w:color w:val="000000"/>
                <w:sz w:val="22"/>
                <w:szCs w:val="22"/>
              </w:rPr>
              <w:t xml:space="preserve"> priedą</w:t>
            </w:r>
            <w:r w:rsidR="00B11D7F">
              <w:rPr>
                <w:rFonts w:asciiTheme="minorHAnsi" w:hAnsiTheme="minorHAnsi" w:cstheme="minorHAnsi"/>
                <w:color w:val="000000"/>
                <w:sz w:val="22"/>
                <w:szCs w:val="22"/>
              </w:rPr>
              <w:t xml:space="preserve"> </w:t>
            </w:r>
            <w:r w:rsidRPr="00027A00">
              <w:rPr>
                <w:rFonts w:asciiTheme="minorHAnsi" w:hAnsiTheme="minorHAnsi" w:cstheme="minorHAnsi"/>
                <w:color w:val="000000"/>
                <w:sz w:val="22"/>
                <w:szCs w:val="22"/>
              </w:rPr>
              <w:t>“Antikorupcinė politik</w:t>
            </w:r>
            <w:r w:rsidR="008C4C2E">
              <w:rPr>
                <w:rFonts w:asciiTheme="minorHAnsi" w:hAnsiTheme="minorHAnsi" w:cstheme="minorHAnsi"/>
                <w:color w:val="000000"/>
                <w:sz w:val="22"/>
                <w:szCs w:val="22"/>
              </w:rPr>
              <w:t>a</w:t>
            </w:r>
            <w:r w:rsidRPr="00027A00">
              <w:rPr>
                <w:rFonts w:asciiTheme="minorHAnsi" w:hAnsiTheme="minorHAnsi" w:cstheme="minorHAnsi"/>
                <w:color w:val="000000"/>
                <w:sz w:val="22"/>
                <w:szCs w:val="22"/>
              </w:rPr>
              <w:t>“).</w:t>
            </w:r>
          </w:p>
          <w:p w14:paraId="6F58D918" w14:textId="77777777" w:rsidR="00B0359F" w:rsidRPr="00027A00" w:rsidRDefault="00D455A6" w:rsidP="00027A00">
            <w:pPr>
              <w:jc w:val="both"/>
              <w:rPr>
                <w:rFonts w:asciiTheme="minorHAnsi" w:hAnsiTheme="minorHAnsi" w:cstheme="minorHAnsi"/>
                <w:color w:val="000000"/>
                <w:sz w:val="22"/>
                <w:szCs w:val="22"/>
              </w:rPr>
            </w:pPr>
            <w:r w:rsidRPr="00027A00">
              <w:rPr>
                <w:rFonts w:asciiTheme="minorHAnsi" w:hAnsiTheme="minorHAnsi" w:cstheme="minorHAnsi"/>
                <w:color w:val="000000"/>
                <w:sz w:val="22"/>
                <w:szCs w:val="22"/>
              </w:rPr>
              <w:t xml:space="preserve">9.3. Pirkėjas turi teisę vienašališkai nutraukti Sutartį, nesant 9.2 punkte nurodytų priežasčių, raštu įspėjęs Paslaugų teikėją ne vėliau kaip prieš 14 kalendorinių dienų. </w:t>
            </w:r>
          </w:p>
          <w:p w14:paraId="3E8D6C6C" w14:textId="77777777" w:rsidR="00B0359F" w:rsidRPr="00027A00" w:rsidRDefault="00D455A6" w:rsidP="00027A00">
            <w:pPr>
              <w:jc w:val="both"/>
              <w:rPr>
                <w:rFonts w:asciiTheme="minorHAnsi" w:hAnsiTheme="minorHAnsi" w:cstheme="minorHAnsi"/>
                <w:color w:val="000000"/>
                <w:sz w:val="22"/>
                <w:szCs w:val="22"/>
              </w:rPr>
            </w:pPr>
            <w:r w:rsidRPr="00027A00">
              <w:rPr>
                <w:rFonts w:asciiTheme="minorHAnsi" w:hAnsiTheme="minorHAnsi" w:cstheme="minorHAnsi"/>
                <w:color w:val="000000"/>
                <w:sz w:val="22"/>
                <w:szCs w:val="22"/>
              </w:rPr>
              <w:t xml:space="preserve">9.4. Paslaugų teikėjas turi teisę vienašališkai nutraukti Sutartį, raštu įspėjęs Pirkėją ne vėliau kaip prieš 7 kalendorines dienas, jeigu Pirkėjas </w:t>
            </w:r>
            <w:r w:rsidRPr="00027A00">
              <w:rPr>
                <w:rFonts w:asciiTheme="minorHAnsi" w:hAnsiTheme="minorHAnsi" w:cstheme="minorHAnsi"/>
                <w:sz w:val="22"/>
                <w:szCs w:val="22"/>
              </w:rPr>
              <w:t>vėluoja atlikti mokėjimą ilgiau kaip 30 kalendorinių dienų.</w:t>
            </w:r>
          </w:p>
          <w:p w14:paraId="52854B11" w14:textId="43D5AA0D" w:rsidR="00B0359F" w:rsidRPr="00027A00" w:rsidRDefault="00D455A6" w:rsidP="00027A00">
            <w:pPr>
              <w:jc w:val="both"/>
              <w:rPr>
                <w:rFonts w:asciiTheme="minorHAnsi" w:hAnsiTheme="minorHAnsi" w:cstheme="minorHAnsi"/>
                <w:color w:val="000000"/>
                <w:sz w:val="22"/>
                <w:szCs w:val="22"/>
              </w:rPr>
            </w:pPr>
            <w:r w:rsidRPr="00027A00">
              <w:rPr>
                <w:rFonts w:asciiTheme="minorHAnsi" w:hAnsiTheme="minorHAnsi" w:cstheme="minorHAnsi"/>
                <w:color w:val="000000"/>
                <w:sz w:val="22"/>
                <w:szCs w:val="22"/>
              </w:rPr>
              <w:t xml:space="preserve">9.5. Paslaugų teikėjas turi teisę vienašališkai nutraukti Sutartį, nesant Pirkėjo kaltės, raštu įspėjęs Pirkėją ne vėliau kaip prieš </w:t>
            </w:r>
            <w:r w:rsidR="00C255D3" w:rsidRPr="00027A00">
              <w:rPr>
                <w:rFonts w:asciiTheme="minorHAnsi" w:hAnsiTheme="minorHAnsi" w:cstheme="minorHAnsi"/>
                <w:color w:val="000000"/>
                <w:sz w:val="22"/>
                <w:szCs w:val="22"/>
              </w:rPr>
              <w:t>3</w:t>
            </w:r>
            <w:r w:rsidRPr="00027A00">
              <w:rPr>
                <w:rFonts w:asciiTheme="minorHAnsi" w:hAnsiTheme="minorHAnsi" w:cstheme="minorHAnsi"/>
                <w:color w:val="000000"/>
                <w:sz w:val="22"/>
                <w:szCs w:val="22"/>
              </w:rPr>
              <w:t>0 kalendorinių dienų. Tokiu atveju Paslaugų teikėjas moka Pirkėjui 10 proc. Sutarties kainos (be PVM) dydžio baudą.</w:t>
            </w:r>
          </w:p>
          <w:p w14:paraId="5E9DB13A" w14:textId="77777777" w:rsidR="00B0359F" w:rsidRPr="00027A00" w:rsidRDefault="00D455A6" w:rsidP="00027A00">
            <w:pPr>
              <w:jc w:val="both"/>
              <w:rPr>
                <w:rFonts w:asciiTheme="minorHAnsi" w:hAnsiTheme="minorHAnsi" w:cstheme="minorHAnsi"/>
                <w:color w:val="000000"/>
                <w:sz w:val="22"/>
                <w:szCs w:val="22"/>
              </w:rPr>
            </w:pPr>
            <w:r w:rsidRPr="00027A00">
              <w:rPr>
                <w:rFonts w:asciiTheme="minorHAnsi" w:hAnsiTheme="minorHAnsi" w:cstheme="minorHAnsi"/>
                <w:color w:val="000000"/>
                <w:sz w:val="22"/>
                <w:szCs w:val="22"/>
              </w:rPr>
              <w:t>9.6. Pirkėjui vienašališkai nutraukus Sutartį dėl 9.2.1 ar 9.2.3 punktuose nurodytų priežasčių, Paslaugų teikėjas moka Pirkėjui 10 proc. Sutarties kainos (be PVM) dydžio baudą.</w:t>
            </w:r>
          </w:p>
          <w:p w14:paraId="62A4E70B" w14:textId="77777777" w:rsidR="00B0359F" w:rsidRPr="00027A00" w:rsidRDefault="00B0359F" w:rsidP="00027A00">
            <w:pPr>
              <w:jc w:val="both"/>
              <w:rPr>
                <w:rFonts w:asciiTheme="minorHAnsi" w:hAnsiTheme="minorHAnsi" w:cstheme="minorHAnsi"/>
                <w:color w:val="000000"/>
                <w:sz w:val="22"/>
                <w:szCs w:val="22"/>
              </w:rPr>
            </w:pPr>
          </w:p>
        </w:tc>
      </w:tr>
      <w:tr w:rsidR="00B0359F" w14:paraId="3F5A1380" w14:textId="77777777">
        <w:trPr>
          <w:trHeight w:val="432"/>
        </w:trPr>
        <w:tc>
          <w:tcPr>
            <w:tcW w:w="9638" w:type="dxa"/>
            <w:tcBorders>
              <w:top w:val="single" w:sz="4" w:space="0" w:color="000000"/>
              <w:left w:val="single" w:sz="4" w:space="0" w:color="000000"/>
              <w:bottom w:val="single" w:sz="4" w:space="0" w:color="000000"/>
              <w:right w:val="single" w:sz="4" w:space="0" w:color="000000"/>
            </w:tcBorders>
          </w:tcPr>
          <w:p w14:paraId="240FA5BB" w14:textId="77777777" w:rsidR="00B0359F" w:rsidRPr="00027A00" w:rsidRDefault="00B0359F" w:rsidP="00027A00">
            <w:pPr>
              <w:jc w:val="center"/>
              <w:rPr>
                <w:rFonts w:asciiTheme="minorHAnsi" w:hAnsiTheme="minorHAnsi" w:cstheme="minorHAnsi"/>
                <w:b/>
                <w:color w:val="000000"/>
                <w:sz w:val="22"/>
                <w:szCs w:val="22"/>
              </w:rPr>
            </w:pPr>
          </w:p>
          <w:p w14:paraId="0755C430" w14:textId="77777777" w:rsidR="00B0359F" w:rsidRDefault="00D455A6" w:rsidP="00027A00">
            <w:pPr>
              <w:jc w:val="center"/>
              <w:rPr>
                <w:rFonts w:asciiTheme="minorHAnsi" w:hAnsiTheme="minorHAnsi" w:cstheme="minorHAnsi"/>
                <w:b/>
                <w:color w:val="000000"/>
                <w:sz w:val="22"/>
                <w:szCs w:val="22"/>
              </w:rPr>
            </w:pPr>
            <w:r w:rsidRPr="00027A00">
              <w:rPr>
                <w:rFonts w:asciiTheme="minorHAnsi" w:hAnsiTheme="minorHAnsi" w:cstheme="minorHAnsi"/>
                <w:b/>
                <w:color w:val="000000"/>
                <w:sz w:val="22"/>
                <w:szCs w:val="22"/>
              </w:rPr>
              <w:t>10. Už Sutarties vykdymą atsakingi asmenys</w:t>
            </w:r>
          </w:p>
          <w:p w14:paraId="2F661A49" w14:textId="77777777" w:rsidR="001221D6" w:rsidRPr="00027A00" w:rsidRDefault="001221D6" w:rsidP="00027A00">
            <w:pPr>
              <w:jc w:val="center"/>
              <w:rPr>
                <w:rFonts w:asciiTheme="minorHAnsi" w:hAnsiTheme="minorHAnsi" w:cstheme="minorHAnsi"/>
                <w:b/>
                <w:color w:val="000000"/>
                <w:sz w:val="22"/>
                <w:szCs w:val="22"/>
              </w:rPr>
            </w:pPr>
          </w:p>
          <w:p w14:paraId="00542355" w14:textId="77777777" w:rsidR="00B0359F" w:rsidRPr="00027A00" w:rsidRDefault="00D455A6" w:rsidP="00027A00">
            <w:pPr>
              <w:jc w:val="both"/>
              <w:rPr>
                <w:rFonts w:asciiTheme="minorHAnsi" w:hAnsiTheme="minorHAnsi" w:cstheme="minorHAnsi"/>
                <w:color w:val="000000"/>
                <w:sz w:val="22"/>
                <w:szCs w:val="22"/>
              </w:rPr>
            </w:pPr>
            <w:r w:rsidRPr="00027A00">
              <w:rPr>
                <w:rFonts w:asciiTheme="minorHAnsi" w:hAnsiTheme="minorHAnsi" w:cstheme="minorHAnsi"/>
                <w:color w:val="000000"/>
                <w:sz w:val="22"/>
                <w:szCs w:val="22"/>
              </w:rPr>
              <w:t>10.1. Už Sutarties vykdymą atsakingi asmenys:</w:t>
            </w:r>
          </w:p>
          <w:p w14:paraId="36DC28B4" w14:textId="77777777" w:rsidR="00B0359F" w:rsidRPr="00027A00" w:rsidRDefault="00D455A6" w:rsidP="00027A00">
            <w:pPr>
              <w:jc w:val="both"/>
              <w:rPr>
                <w:rFonts w:asciiTheme="minorHAnsi" w:hAnsiTheme="minorHAnsi" w:cstheme="minorHAnsi"/>
                <w:color w:val="000000"/>
                <w:sz w:val="22"/>
                <w:szCs w:val="22"/>
              </w:rPr>
            </w:pPr>
            <w:r w:rsidRPr="00027A00">
              <w:rPr>
                <w:rFonts w:asciiTheme="minorHAnsi" w:hAnsiTheme="minorHAnsi" w:cstheme="minorHAnsi"/>
                <w:color w:val="000000"/>
                <w:sz w:val="22"/>
                <w:szCs w:val="22"/>
              </w:rPr>
              <w:t>10.1.1. Pirkėjo:</w:t>
            </w:r>
          </w:p>
          <w:p w14:paraId="37125D68" w14:textId="77777777" w:rsidR="00B0359F" w:rsidRPr="00027A00" w:rsidRDefault="00D455A6" w:rsidP="00027A00">
            <w:pPr>
              <w:jc w:val="both"/>
              <w:rPr>
                <w:rFonts w:asciiTheme="minorHAnsi" w:hAnsiTheme="minorHAnsi" w:cstheme="minorHAnsi"/>
                <w:i/>
                <w:color w:val="000000"/>
                <w:sz w:val="22"/>
                <w:szCs w:val="22"/>
              </w:rPr>
            </w:pPr>
            <w:r w:rsidRPr="00027A00">
              <w:rPr>
                <w:rFonts w:asciiTheme="minorHAnsi" w:hAnsiTheme="minorHAnsi" w:cstheme="minorHAnsi"/>
                <w:i/>
                <w:color w:val="000000"/>
                <w:sz w:val="22"/>
                <w:szCs w:val="22"/>
              </w:rPr>
              <w:t>(nurodomi atsakingo (-ų) asmens (-ų) duomenys: pareigų pavadinimas, vardas, pavardė, telefono numerius, el. pašto adresas, kt.)</w:t>
            </w:r>
          </w:p>
          <w:p w14:paraId="569622BD" w14:textId="77777777" w:rsidR="00B0359F" w:rsidRPr="00027A00" w:rsidRDefault="00D455A6" w:rsidP="00027A00">
            <w:pPr>
              <w:jc w:val="both"/>
              <w:rPr>
                <w:rFonts w:asciiTheme="minorHAnsi" w:hAnsiTheme="minorHAnsi" w:cstheme="minorHAnsi"/>
                <w:color w:val="000000"/>
                <w:sz w:val="22"/>
                <w:szCs w:val="22"/>
              </w:rPr>
            </w:pPr>
            <w:r w:rsidRPr="00027A00">
              <w:rPr>
                <w:rFonts w:asciiTheme="minorHAnsi" w:hAnsiTheme="minorHAnsi" w:cstheme="minorHAnsi"/>
                <w:color w:val="000000"/>
                <w:sz w:val="22"/>
                <w:szCs w:val="22"/>
              </w:rPr>
              <w:t>10.1.2. Paslaugų teikėjo:</w:t>
            </w:r>
          </w:p>
          <w:p w14:paraId="58BFA332" w14:textId="77777777" w:rsidR="00B0359F" w:rsidRPr="00027A00" w:rsidRDefault="00D455A6" w:rsidP="00027A00">
            <w:pPr>
              <w:jc w:val="both"/>
              <w:rPr>
                <w:rFonts w:asciiTheme="minorHAnsi" w:hAnsiTheme="minorHAnsi" w:cstheme="minorHAnsi"/>
                <w:i/>
                <w:color w:val="000000"/>
                <w:sz w:val="22"/>
                <w:szCs w:val="22"/>
              </w:rPr>
            </w:pPr>
            <w:r w:rsidRPr="00027A00">
              <w:rPr>
                <w:rFonts w:asciiTheme="minorHAnsi" w:hAnsiTheme="minorHAnsi" w:cstheme="minorHAnsi"/>
                <w:color w:val="000000"/>
                <w:sz w:val="22"/>
                <w:szCs w:val="22"/>
              </w:rPr>
              <w:t xml:space="preserve"> </w:t>
            </w:r>
            <w:r w:rsidRPr="00027A00">
              <w:rPr>
                <w:rFonts w:asciiTheme="minorHAnsi" w:hAnsiTheme="minorHAnsi" w:cstheme="minorHAnsi"/>
                <w:i/>
                <w:color w:val="000000"/>
                <w:sz w:val="22"/>
                <w:szCs w:val="22"/>
              </w:rPr>
              <w:t>(nurodomi atsakingo (-ų) asmens (-ų) duomenys: pareigų pavadinimas, vardas, pavardė, telefono numerius, el. pašto adresas, kt.)</w:t>
            </w:r>
          </w:p>
          <w:p w14:paraId="4AE49CA4" w14:textId="77777777" w:rsidR="00B0359F" w:rsidRPr="00027A00" w:rsidRDefault="00B0359F" w:rsidP="00027A00">
            <w:pPr>
              <w:jc w:val="both"/>
              <w:rPr>
                <w:rFonts w:asciiTheme="minorHAnsi" w:hAnsiTheme="minorHAnsi" w:cstheme="minorHAnsi"/>
                <w:color w:val="000000"/>
                <w:sz w:val="22"/>
                <w:szCs w:val="22"/>
              </w:rPr>
            </w:pPr>
          </w:p>
        </w:tc>
      </w:tr>
      <w:tr w:rsidR="00B0359F" w14:paraId="7FAEFCDF" w14:textId="77777777">
        <w:trPr>
          <w:trHeight w:val="2542"/>
        </w:trPr>
        <w:tc>
          <w:tcPr>
            <w:tcW w:w="9638" w:type="dxa"/>
            <w:tcBorders>
              <w:top w:val="single" w:sz="4" w:space="0" w:color="000000"/>
              <w:left w:val="single" w:sz="4" w:space="0" w:color="000000"/>
              <w:bottom w:val="single" w:sz="4" w:space="0" w:color="000000"/>
              <w:right w:val="single" w:sz="4" w:space="0" w:color="000000"/>
            </w:tcBorders>
          </w:tcPr>
          <w:p w14:paraId="7DAAD9C2" w14:textId="77777777" w:rsidR="00B0359F" w:rsidRPr="00027A00" w:rsidRDefault="00B0359F" w:rsidP="00027A00">
            <w:pPr>
              <w:jc w:val="center"/>
              <w:rPr>
                <w:rFonts w:asciiTheme="minorHAnsi" w:hAnsiTheme="minorHAnsi" w:cstheme="minorHAnsi"/>
                <w:b/>
                <w:color w:val="000000"/>
                <w:sz w:val="22"/>
                <w:szCs w:val="22"/>
              </w:rPr>
            </w:pPr>
          </w:p>
          <w:p w14:paraId="1E70D387" w14:textId="77777777" w:rsidR="00B0359F" w:rsidRDefault="00D455A6" w:rsidP="00027A00">
            <w:pPr>
              <w:jc w:val="center"/>
              <w:rPr>
                <w:rFonts w:asciiTheme="minorHAnsi" w:hAnsiTheme="minorHAnsi" w:cstheme="minorHAnsi"/>
                <w:b/>
                <w:color w:val="000000"/>
                <w:sz w:val="22"/>
                <w:szCs w:val="22"/>
              </w:rPr>
            </w:pPr>
            <w:r w:rsidRPr="00027A00">
              <w:rPr>
                <w:rFonts w:asciiTheme="minorHAnsi" w:hAnsiTheme="minorHAnsi" w:cstheme="minorHAnsi"/>
                <w:b/>
                <w:color w:val="000000"/>
                <w:sz w:val="22"/>
                <w:szCs w:val="22"/>
              </w:rPr>
              <w:t>11. Kitos sąlygos</w:t>
            </w:r>
          </w:p>
          <w:p w14:paraId="5121CB91" w14:textId="77777777" w:rsidR="001221D6" w:rsidRPr="00027A00" w:rsidRDefault="001221D6" w:rsidP="00027A00">
            <w:pPr>
              <w:jc w:val="center"/>
              <w:rPr>
                <w:rFonts w:asciiTheme="minorHAnsi" w:hAnsiTheme="minorHAnsi" w:cstheme="minorHAnsi"/>
                <w:b/>
                <w:color w:val="000000"/>
                <w:sz w:val="22"/>
                <w:szCs w:val="22"/>
              </w:rPr>
            </w:pPr>
          </w:p>
          <w:p w14:paraId="786065A4" w14:textId="67BF9C4E" w:rsidR="00B0359F" w:rsidRPr="00027A00" w:rsidRDefault="00D455A6" w:rsidP="00027A00">
            <w:pPr>
              <w:jc w:val="both"/>
              <w:rPr>
                <w:rFonts w:asciiTheme="minorHAnsi" w:hAnsiTheme="minorHAnsi" w:cstheme="minorHAnsi"/>
                <w:color w:val="000000"/>
                <w:sz w:val="22"/>
                <w:szCs w:val="22"/>
              </w:rPr>
            </w:pPr>
            <w:r w:rsidRPr="00027A00">
              <w:rPr>
                <w:rFonts w:asciiTheme="minorHAnsi" w:hAnsiTheme="minorHAnsi" w:cstheme="minorHAnsi"/>
                <w:color w:val="000000"/>
                <w:sz w:val="22"/>
                <w:szCs w:val="22"/>
              </w:rPr>
              <w:t>11.1</w:t>
            </w:r>
            <w:r w:rsidR="008C4C2E">
              <w:rPr>
                <w:rFonts w:asciiTheme="minorHAnsi" w:hAnsiTheme="minorHAnsi" w:cstheme="minorHAnsi"/>
                <w:color w:val="000000"/>
                <w:sz w:val="22"/>
                <w:szCs w:val="22"/>
              </w:rPr>
              <w:t>.</w:t>
            </w:r>
            <w:r w:rsidRPr="00027A00">
              <w:rPr>
                <w:rFonts w:asciiTheme="minorHAnsi" w:hAnsiTheme="minorHAnsi" w:cstheme="minorHAnsi"/>
                <w:color w:val="000000"/>
                <w:sz w:val="22"/>
                <w:szCs w:val="22"/>
              </w:rPr>
              <w:t xml:space="preserve"> Asmens duomenys tvarkomi pagal </w:t>
            </w:r>
            <w:r w:rsidRPr="00027A00">
              <w:rPr>
                <w:rFonts w:asciiTheme="minorHAnsi" w:hAnsiTheme="minorHAnsi" w:cstheme="minorHAnsi"/>
                <w:sz w:val="22"/>
                <w:szCs w:val="22"/>
                <w:lang w:eastAsia="en-US"/>
              </w:rPr>
              <w:t>asmens duomenų apsaugą reglamentuojančius teisės aktus, įskaitant</w:t>
            </w:r>
            <w:r w:rsidRPr="00027A00">
              <w:rPr>
                <w:rFonts w:asciiTheme="minorHAnsi" w:hAnsiTheme="minorHAnsi" w:cstheme="minorHAnsi"/>
                <w:color w:val="000000"/>
                <w:sz w:val="22"/>
                <w:szCs w:val="22"/>
              </w:rPr>
              <w:t xml:space="preserve"> Pirkėjo asmens duomenų apsaugos ir tvarkymo taisykles (</w:t>
            </w:r>
            <w:r w:rsidR="007638F8" w:rsidRPr="0076521C">
              <w:rPr>
                <w:rFonts w:asciiTheme="minorHAnsi" w:hAnsiTheme="minorHAnsi" w:cstheme="minorHAnsi"/>
              </w:rPr>
              <w:t>https://www.ans.lt/lt/bendrove/asmens-duomenu-apsauga</w:t>
            </w:r>
            <w:r w:rsidRPr="00027A00">
              <w:rPr>
                <w:rFonts w:asciiTheme="minorHAnsi" w:hAnsiTheme="minorHAnsi" w:cstheme="minorHAnsi"/>
                <w:color w:val="000000"/>
                <w:sz w:val="22"/>
                <w:szCs w:val="22"/>
              </w:rPr>
              <w:t>).</w:t>
            </w:r>
          </w:p>
          <w:p w14:paraId="055E462F" w14:textId="4C7BAD17" w:rsidR="00770DE9" w:rsidRDefault="00D455A6" w:rsidP="00B444A7">
            <w:pPr>
              <w:jc w:val="both"/>
              <w:rPr>
                <w:rFonts w:asciiTheme="minorHAnsi" w:hAnsiTheme="minorHAnsi" w:cstheme="minorHAnsi"/>
                <w:sz w:val="22"/>
                <w:szCs w:val="22"/>
              </w:rPr>
            </w:pPr>
            <w:r w:rsidRPr="00027A00">
              <w:rPr>
                <w:rFonts w:asciiTheme="minorHAnsi" w:hAnsiTheme="minorHAnsi" w:cstheme="minorHAnsi"/>
                <w:color w:val="000000"/>
                <w:sz w:val="22"/>
                <w:szCs w:val="22"/>
              </w:rPr>
              <w:t>11.</w:t>
            </w:r>
            <w:r w:rsidR="008C4C2E">
              <w:rPr>
                <w:rFonts w:asciiTheme="minorHAnsi" w:hAnsiTheme="minorHAnsi" w:cstheme="minorHAnsi"/>
                <w:color w:val="000000"/>
                <w:sz w:val="22"/>
                <w:szCs w:val="22"/>
              </w:rPr>
              <w:t>2</w:t>
            </w:r>
            <w:r w:rsidRPr="00027A00">
              <w:rPr>
                <w:rFonts w:asciiTheme="minorHAnsi" w:hAnsiTheme="minorHAnsi" w:cstheme="minorHAnsi"/>
                <w:color w:val="000000"/>
                <w:sz w:val="22"/>
                <w:szCs w:val="22"/>
              </w:rPr>
              <w:t xml:space="preserve">. </w:t>
            </w:r>
            <w:r w:rsidR="00097A3C" w:rsidRPr="00027A00">
              <w:rPr>
                <w:rFonts w:asciiTheme="minorHAnsi" w:hAnsiTheme="minorHAnsi" w:cstheme="minorHAnsi"/>
                <w:sz w:val="22"/>
                <w:szCs w:val="22"/>
              </w:rPr>
              <w:t xml:space="preserve">Jeigu tai yra būtina, Pirkėjas gali įsigyti </w:t>
            </w:r>
            <w:r w:rsidR="007638F8">
              <w:rPr>
                <w:rFonts w:asciiTheme="minorHAnsi" w:hAnsiTheme="minorHAnsi" w:cstheme="minorHAnsi"/>
                <w:sz w:val="22"/>
                <w:szCs w:val="22"/>
              </w:rPr>
              <w:t>p</w:t>
            </w:r>
            <w:r w:rsidR="007638F8" w:rsidRPr="00027A00">
              <w:rPr>
                <w:rFonts w:asciiTheme="minorHAnsi" w:hAnsiTheme="minorHAnsi" w:cstheme="minorHAnsi"/>
                <w:sz w:val="22"/>
                <w:szCs w:val="22"/>
              </w:rPr>
              <w:t xml:space="preserve">rekes </w:t>
            </w:r>
            <w:r w:rsidR="00097A3C" w:rsidRPr="00027A00">
              <w:rPr>
                <w:rFonts w:asciiTheme="minorHAnsi" w:hAnsiTheme="minorHAnsi" w:cstheme="minorHAnsi"/>
                <w:sz w:val="22"/>
                <w:szCs w:val="22"/>
              </w:rPr>
              <w:t xml:space="preserve">ir/ arba </w:t>
            </w:r>
            <w:r w:rsidR="007638F8">
              <w:rPr>
                <w:rFonts w:asciiTheme="minorHAnsi" w:hAnsiTheme="minorHAnsi" w:cstheme="minorHAnsi"/>
                <w:sz w:val="22"/>
                <w:szCs w:val="22"/>
              </w:rPr>
              <w:t>p</w:t>
            </w:r>
            <w:r w:rsidR="007638F8" w:rsidRPr="00027A00">
              <w:rPr>
                <w:rFonts w:asciiTheme="minorHAnsi" w:hAnsiTheme="minorHAnsi" w:cstheme="minorHAnsi"/>
                <w:sz w:val="22"/>
                <w:szCs w:val="22"/>
              </w:rPr>
              <w:t>aslaugas</w:t>
            </w:r>
            <w:r w:rsidR="00097A3C" w:rsidRPr="00027A00">
              <w:rPr>
                <w:rFonts w:asciiTheme="minorHAnsi" w:hAnsiTheme="minorHAnsi" w:cstheme="minorHAnsi"/>
                <w:sz w:val="22"/>
                <w:szCs w:val="22"/>
              </w:rPr>
              <w:t xml:space="preserve">, nenurodytas </w:t>
            </w:r>
            <w:r w:rsidR="007638F8">
              <w:rPr>
                <w:rFonts w:asciiTheme="minorHAnsi" w:hAnsiTheme="minorHAnsi" w:cstheme="minorHAnsi"/>
                <w:sz w:val="22"/>
                <w:szCs w:val="22"/>
              </w:rPr>
              <w:t>Paslaugų teikėjo</w:t>
            </w:r>
            <w:r w:rsidR="007638F8" w:rsidRPr="00027A00">
              <w:rPr>
                <w:rFonts w:asciiTheme="minorHAnsi" w:hAnsiTheme="minorHAnsi" w:cstheme="minorHAnsi"/>
                <w:sz w:val="22"/>
                <w:szCs w:val="22"/>
              </w:rPr>
              <w:t xml:space="preserve"> </w:t>
            </w:r>
            <w:r w:rsidR="00097A3C" w:rsidRPr="00027A00">
              <w:rPr>
                <w:rFonts w:asciiTheme="minorHAnsi" w:hAnsiTheme="minorHAnsi" w:cstheme="minorHAnsi"/>
                <w:sz w:val="22"/>
                <w:szCs w:val="22"/>
              </w:rPr>
              <w:t>pasiūlyme</w:t>
            </w:r>
            <w:r w:rsidR="00B444A7">
              <w:rPr>
                <w:rFonts w:asciiTheme="minorHAnsi" w:hAnsiTheme="minorHAnsi" w:cstheme="minorHAnsi"/>
                <w:sz w:val="22"/>
                <w:szCs w:val="22"/>
              </w:rPr>
              <w:t xml:space="preserve"> (įskaitant remontui reikalingas detales)</w:t>
            </w:r>
            <w:r w:rsidR="00097A3C" w:rsidRPr="00027A00">
              <w:rPr>
                <w:rFonts w:asciiTheme="minorHAnsi" w:hAnsiTheme="minorHAnsi" w:cstheme="minorHAnsi"/>
                <w:sz w:val="22"/>
                <w:szCs w:val="22"/>
              </w:rPr>
              <w:t xml:space="preserve">, bet susijusias su </w:t>
            </w:r>
            <w:r w:rsidR="007638F8">
              <w:rPr>
                <w:rFonts w:asciiTheme="minorHAnsi" w:hAnsiTheme="minorHAnsi" w:cstheme="minorHAnsi"/>
                <w:sz w:val="22"/>
                <w:szCs w:val="22"/>
              </w:rPr>
              <w:t>Sutarties</w:t>
            </w:r>
            <w:r w:rsidR="007638F8" w:rsidRPr="00027A00">
              <w:rPr>
                <w:rFonts w:asciiTheme="minorHAnsi" w:hAnsiTheme="minorHAnsi" w:cstheme="minorHAnsi"/>
                <w:sz w:val="22"/>
                <w:szCs w:val="22"/>
              </w:rPr>
              <w:t xml:space="preserve"> </w:t>
            </w:r>
            <w:r w:rsidR="00097A3C" w:rsidRPr="00027A00">
              <w:rPr>
                <w:rFonts w:asciiTheme="minorHAnsi" w:hAnsiTheme="minorHAnsi" w:cstheme="minorHAnsi"/>
                <w:sz w:val="22"/>
                <w:szCs w:val="22"/>
              </w:rPr>
              <w:t xml:space="preserve">objektu, kurių kaina gali siekti iki dešimt procentų (10 %) </w:t>
            </w:r>
            <w:r w:rsidR="007638F8">
              <w:rPr>
                <w:rFonts w:asciiTheme="minorHAnsi" w:hAnsiTheme="minorHAnsi" w:cstheme="minorHAnsi"/>
                <w:sz w:val="22"/>
                <w:szCs w:val="22"/>
              </w:rPr>
              <w:t>S</w:t>
            </w:r>
            <w:r w:rsidR="008C4C2E">
              <w:rPr>
                <w:rFonts w:asciiTheme="minorHAnsi" w:hAnsiTheme="minorHAnsi" w:cstheme="minorHAnsi"/>
                <w:sz w:val="22"/>
                <w:szCs w:val="22"/>
              </w:rPr>
              <w:t xml:space="preserve">utarties </w:t>
            </w:r>
            <w:r w:rsidR="002313B5" w:rsidRPr="00027A00">
              <w:rPr>
                <w:rFonts w:asciiTheme="minorHAnsi" w:hAnsiTheme="minorHAnsi" w:cstheme="minorHAnsi"/>
                <w:sz w:val="22"/>
                <w:szCs w:val="22"/>
              </w:rPr>
              <w:t>sumos, nuodytos 3.1</w:t>
            </w:r>
            <w:r w:rsidR="00097A3C" w:rsidRPr="00027A00">
              <w:rPr>
                <w:rFonts w:asciiTheme="minorHAnsi" w:hAnsiTheme="minorHAnsi" w:cstheme="minorHAnsi"/>
                <w:sz w:val="22"/>
                <w:szCs w:val="22"/>
              </w:rPr>
              <w:t xml:space="preserve"> punkte. Už </w:t>
            </w:r>
            <w:r w:rsidR="007638F8">
              <w:rPr>
                <w:rFonts w:asciiTheme="minorHAnsi" w:hAnsiTheme="minorHAnsi" w:cstheme="minorHAnsi"/>
                <w:sz w:val="22"/>
                <w:szCs w:val="22"/>
              </w:rPr>
              <w:t>p</w:t>
            </w:r>
            <w:r w:rsidR="007638F8" w:rsidRPr="00027A00">
              <w:rPr>
                <w:rFonts w:asciiTheme="minorHAnsi" w:hAnsiTheme="minorHAnsi" w:cstheme="minorHAnsi"/>
                <w:sz w:val="22"/>
                <w:szCs w:val="22"/>
              </w:rPr>
              <w:t xml:space="preserve">rekes </w:t>
            </w:r>
            <w:r w:rsidR="00097A3C" w:rsidRPr="00027A00">
              <w:rPr>
                <w:rFonts w:asciiTheme="minorHAnsi" w:hAnsiTheme="minorHAnsi" w:cstheme="minorHAnsi"/>
                <w:sz w:val="22"/>
                <w:szCs w:val="22"/>
              </w:rPr>
              <w:t xml:space="preserve">ir/ arba </w:t>
            </w:r>
            <w:r w:rsidR="007638F8">
              <w:rPr>
                <w:rFonts w:asciiTheme="minorHAnsi" w:hAnsiTheme="minorHAnsi" w:cstheme="minorHAnsi"/>
                <w:sz w:val="22"/>
                <w:szCs w:val="22"/>
              </w:rPr>
              <w:t>p</w:t>
            </w:r>
            <w:r w:rsidR="007638F8" w:rsidRPr="00027A00">
              <w:rPr>
                <w:rFonts w:asciiTheme="minorHAnsi" w:hAnsiTheme="minorHAnsi" w:cstheme="minorHAnsi"/>
                <w:sz w:val="22"/>
                <w:szCs w:val="22"/>
              </w:rPr>
              <w:t>aslaugas</w:t>
            </w:r>
            <w:r w:rsidR="00097A3C" w:rsidRPr="00027A00">
              <w:rPr>
                <w:rFonts w:asciiTheme="minorHAnsi" w:hAnsiTheme="minorHAnsi" w:cstheme="minorHAnsi"/>
                <w:sz w:val="22"/>
                <w:szCs w:val="22"/>
              </w:rPr>
              <w:t xml:space="preserve">, </w:t>
            </w:r>
            <w:r w:rsidR="0076521C">
              <w:rPr>
                <w:rFonts w:asciiTheme="minorHAnsi" w:hAnsiTheme="minorHAnsi" w:cstheme="minorHAnsi"/>
                <w:sz w:val="22"/>
                <w:szCs w:val="22"/>
              </w:rPr>
              <w:t>nenurodytas Paslaugų teikėjo pasiūlyme</w:t>
            </w:r>
            <w:r w:rsidR="00097A3C" w:rsidRPr="00027A00">
              <w:rPr>
                <w:rFonts w:asciiTheme="minorHAnsi" w:hAnsiTheme="minorHAnsi" w:cstheme="minorHAnsi"/>
                <w:sz w:val="22"/>
                <w:szCs w:val="22"/>
              </w:rPr>
              <w:t xml:space="preserve"> (</w:t>
            </w:r>
            <w:r w:rsidR="000D1F4B" w:rsidRPr="00027A00">
              <w:rPr>
                <w:rFonts w:asciiTheme="minorHAnsi" w:hAnsiTheme="minorHAnsi" w:cstheme="minorHAnsi"/>
                <w:sz w:val="22"/>
                <w:szCs w:val="22"/>
              </w:rPr>
              <w:t>3</w:t>
            </w:r>
            <w:r w:rsidR="00097A3C" w:rsidRPr="00027A00">
              <w:rPr>
                <w:rFonts w:asciiTheme="minorHAnsi" w:hAnsiTheme="minorHAnsi" w:cstheme="minorHAnsi"/>
                <w:sz w:val="22"/>
                <w:szCs w:val="22"/>
              </w:rPr>
              <w:t xml:space="preserve"> priedas), bet susijusias su </w:t>
            </w:r>
            <w:r w:rsidR="007638F8">
              <w:rPr>
                <w:rFonts w:asciiTheme="minorHAnsi" w:hAnsiTheme="minorHAnsi" w:cstheme="minorHAnsi"/>
                <w:sz w:val="22"/>
                <w:szCs w:val="22"/>
              </w:rPr>
              <w:t>Sutarties</w:t>
            </w:r>
            <w:r w:rsidR="007638F8" w:rsidRPr="00027A00">
              <w:rPr>
                <w:rFonts w:asciiTheme="minorHAnsi" w:hAnsiTheme="minorHAnsi" w:cstheme="minorHAnsi"/>
                <w:sz w:val="22"/>
                <w:szCs w:val="22"/>
              </w:rPr>
              <w:t xml:space="preserve"> </w:t>
            </w:r>
            <w:r w:rsidR="00097A3C" w:rsidRPr="00027A00">
              <w:rPr>
                <w:rFonts w:asciiTheme="minorHAnsi" w:hAnsiTheme="minorHAnsi" w:cstheme="minorHAnsi"/>
                <w:sz w:val="22"/>
                <w:szCs w:val="22"/>
              </w:rPr>
              <w:t xml:space="preserve">objektu, yra sumokama ne didesnė suma nei galiojančios šių </w:t>
            </w:r>
            <w:r w:rsidR="007638F8">
              <w:rPr>
                <w:rFonts w:asciiTheme="minorHAnsi" w:hAnsiTheme="minorHAnsi" w:cstheme="minorHAnsi"/>
                <w:sz w:val="22"/>
                <w:szCs w:val="22"/>
              </w:rPr>
              <w:t>p</w:t>
            </w:r>
            <w:r w:rsidR="007638F8" w:rsidRPr="00027A00">
              <w:rPr>
                <w:rFonts w:asciiTheme="minorHAnsi" w:hAnsiTheme="minorHAnsi" w:cstheme="minorHAnsi"/>
                <w:sz w:val="22"/>
                <w:szCs w:val="22"/>
              </w:rPr>
              <w:t xml:space="preserve">rekių </w:t>
            </w:r>
            <w:r w:rsidR="00097A3C" w:rsidRPr="00027A00">
              <w:rPr>
                <w:rFonts w:asciiTheme="minorHAnsi" w:hAnsiTheme="minorHAnsi" w:cstheme="minorHAnsi"/>
                <w:sz w:val="22"/>
                <w:szCs w:val="22"/>
              </w:rPr>
              <w:t xml:space="preserve">ir/ arba </w:t>
            </w:r>
            <w:r w:rsidR="007638F8">
              <w:rPr>
                <w:rFonts w:asciiTheme="minorHAnsi" w:hAnsiTheme="minorHAnsi" w:cstheme="minorHAnsi"/>
                <w:sz w:val="22"/>
                <w:szCs w:val="22"/>
              </w:rPr>
              <w:t>p</w:t>
            </w:r>
            <w:r w:rsidR="007638F8" w:rsidRPr="00027A00">
              <w:rPr>
                <w:rFonts w:asciiTheme="minorHAnsi" w:hAnsiTheme="minorHAnsi" w:cstheme="minorHAnsi"/>
                <w:sz w:val="22"/>
                <w:szCs w:val="22"/>
              </w:rPr>
              <w:t xml:space="preserve">aslaugų </w:t>
            </w:r>
            <w:r w:rsidR="00097A3C" w:rsidRPr="00027A00">
              <w:rPr>
                <w:rFonts w:asciiTheme="minorHAnsi" w:hAnsiTheme="minorHAnsi" w:cstheme="minorHAnsi"/>
                <w:sz w:val="22"/>
                <w:szCs w:val="22"/>
              </w:rPr>
              <w:t xml:space="preserve">kainos, skelbiamos Užsakymo pateikimo dieną </w:t>
            </w:r>
            <w:r w:rsidR="007638F8">
              <w:rPr>
                <w:rFonts w:asciiTheme="minorHAnsi" w:hAnsiTheme="minorHAnsi" w:cstheme="minorHAnsi"/>
                <w:sz w:val="22"/>
                <w:szCs w:val="22"/>
              </w:rPr>
              <w:t>Paslaugų teikėjo</w:t>
            </w:r>
            <w:r w:rsidR="007638F8" w:rsidRPr="00027A00">
              <w:rPr>
                <w:rFonts w:asciiTheme="minorHAnsi" w:hAnsiTheme="minorHAnsi" w:cstheme="minorHAnsi"/>
                <w:sz w:val="22"/>
                <w:szCs w:val="22"/>
              </w:rPr>
              <w:t xml:space="preserve"> </w:t>
            </w:r>
            <w:r w:rsidR="00097A3C" w:rsidRPr="00027A00">
              <w:rPr>
                <w:rFonts w:asciiTheme="minorHAnsi" w:hAnsiTheme="minorHAnsi" w:cstheme="minorHAnsi"/>
                <w:sz w:val="22"/>
                <w:szCs w:val="22"/>
              </w:rPr>
              <w:t xml:space="preserve">platinimo vietoje, kataloge arba interneto svetainėje; jeigu kainos nėra skelbiamos, ši suma yra sumokama po to, kai </w:t>
            </w:r>
            <w:r w:rsidR="007638F8">
              <w:rPr>
                <w:rFonts w:asciiTheme="minorHAnsi" w:hAnsiTheme="minorHAnsi" w:cstheme="minorHAnsi"/>
                <w:sz w:val="22"/>
                <w:szCs w:val="22"/>
              </w:rPr>
              <w:t>Paslaugų teikėjas</w:t>
            </w:r>
            <w:r w:rsidR="007638F8" w:rsidRPr="00027A00">
              <w:rPr>
                <w:rFonts w:asciiTheme="minorHAnsi" w:hAnsiTheme="minorHAnsi" w:cstheme="minorHAnsi"/>
                <w:sz w:val="22"/>
                <w:szCs w:val="22"/>
              </w:rPr>
              <w:t xml:space="preserve"> </w:t>
            </w:r>
            <w:r w:rsidR="00097A3C" w:rsidRPr="00027A00">
              <w:rPr>
                <w:rFonts w:asciiTheme="minorHAnsi" w:hAnsiTheme="minorHAnsi" w:cstheme="minorHAnsi"/>
                <w:sz w:val="22"/>
                <w:szCs w:val="22"/>
              </w:rPr>
              <w:t>pasiūlo kainas, atsižvelgdamas į konkurentų ir rinkos kainas.</w:t>
            </w:r>
          </w:p>
          <w:p w14:paraId="2E671CCA" w14:textId="630DDC95" w:rsidR="00097A3C" w:rsidRPr="00027A00" w:rsidRDefault="00770DE9" w:rsidP="00B444A7">
            <w:pPr>
              <w:jc w:val="both"/>
              <w:rPr>
                <w:rFonts w:asciiTheme="minorHAnsi" w:hAnsiTheme="minorHAnsi" w:cstheme="minorHAnsi"/>
                <w:sz w:val="22"/>
                <w:szCs w:val="22"/>
              </w:rPr>
            </w:pPr>
            <w:r>
              <w:rPr>
                <w:rFonts w:asciiTheme="minorHAnsi" w:hAnsiTheme="minorHAnsi" w:cstheme="minorHAnsi"/>
                <w:sz w:val="22"/>
                <w:szCs w:val="22"/>
              </w:rPr>
              <w:t xml:space="preserve">11.3. </w:t>
            </w:r>
            <w:r w:rsidR="00097A3C" w:rsidRPr="00027A00">
              <w:rPr>
                <w:rFonts w:asciiTheme="minorHAnsi" w:hAnsiTheme="minorHAnsi" w:cstheme="minorHAnsi"/>
                <w:sz w:val="22"/>
                <w:szCs w:val="22"/>
              </w:rPr>
              <w:t xml:space="preserve"> </w:t>
            </w:r>
            <w:r>
              <w:rPr>
                <w:rFonts w:asciiTheme="minorHAnsi" w:hAnsiTheme="minorHAnsi" w:cstheme="minorHAnsi"/>
                <w:kern w:val="2"/>
                <w:sz w:val="22"/>
                <w:szCs w:val="22"/>
              </w:rPr>
              <w:t>Paslaugų teikėjas</w:t>
            </w:r>
            <w:r w:rsidRPr="00E97A9A">
              <w:rPr>
                <w:rFonts w:asciiTheme="minorHAnsi" w:hAnsiTheme="minorHAnsi" w:cstheme="minorHAnsi"/>
                <w:kern w:val="2"/>
                <w:sz w:val="22"/>
                <w:szCs w:val="22"/>
              </w:rPr>
              <w:t xml:space="preserve"> įsipareigoja neteikti jokios su Sutartimi susijusios informacijos Rusijos Federacijos, Baltarusijos Respublikos ir Kinijos Liaudies Respublikos subjektams (ar juos atstovaujantiems asmenims) ir jokiomis formomis vykdant Sutartį nepasitelkti subjektų iš valstybių ar teritorijų, nurodytų Lietuvos Respublikos Vyriausybės 2022 m. kovo 30 d. nutarimo Nr. 280 „Dėl Lietuvos Respublikos viešųjų pirkimų įstatymo 92 straipsnio 13, 14 ir 15 dalių nuostatų įgyvendinimo“ 1.2 punktu patvirtintame sąraše.</w:t>
            </w:r>
          </w:p>
          <w:p w14:paraId="07C20ED1" w14:textId="0DDE1FE7" w:rsidR="00AB1812" w:rsidRPr="00AB1812" w:rsidRDefault="00D455A6" w:rsidP="00AB1812">
            <w:pPr>
              <w:spacing w:after="80"/>
              <w:jc w:val="both"/>
              <w:rPr>
                <w:rFonts w:ascii="Calibri" w:hAnsi="Calibri"/>
                <w:bCs/>
                <w:color w:val="000000"/>
                <w:sz w:val="22"/>
                <w:szCs w:val="22"/>
                <w:lang w:eastAsia="en-US"/>
              </w:rPr>
            </w:pPr>
            <w:r w:rsidRPr="00027A00">
              <w:rPr>
                <w:rFonts w:asciiTheme="minorHAnsi" w:hAnsiTheme="minorHAnsi" w:cstheme="minorHAnsi"/>
                <w:color w:val="000000"/>
                <w:sz w:val="22"/>
                <w:szCs w:val="22"/>
              </w:rPr>
              <w:t>11.</w:t>
            </w:r>
            <w:r w:rsidR="00770DE9">
              <w:rPr>
                <w:rFonts w:asciiTheme="minorHAnsi" w:hAnsiTheme="minorHAnsi" w:cstheme="minorHAnsi"/>
                <w:color w:val="000000"/>
                <w:sz w:val="22"/>
                <w:szCs w:val="22"/>
              </w:rPr>
              <w:t>4</w:t>
            </w:r>
            <w:r w:rsidRPr="00027A00">
              <w:rPr>
                <w:rFonts w:asciiTheme="minorHAnsi" w:hAnsiTheme="minorHAnsi" w:cstheme="minorHAnsi"/>
                <w:color w:val="000000"/>
                <w:sz w:val="22"/>
                <w:szCs w:val="22"/>
              </w:rPr>
              <w:t xml:space="preserve">. </w:t>
            </w:r>
            <w:r w:rsidR="00AB1812" w:rsidRPr="00AB1812">
              <w:rPr>
                <w:rFonts w:ascii="Calibri" w:hAnsi="Calibri"/>
                <w:color w:val="000000"/>
                <w:sz w:val="22"/>
                <w:szCs w:val="22"/>
                <w:lang w:eastAsia="en-US"/>
              </w:rPr>
              <w:t xml:space="preserve">Sutartis sudaryta </w:t>
            </w:r>
            <w:r w:rsidR="00AB1812" w:rsidRPr="00AB1812">
              <w:rPr>
                <w:rFonts w:ascii="Calibri" w:hAnsi="Calibri"/>
                <w:bCs/>
                <w:color w:val="000000"/>
                <w:sz w:val="22"/>
                <w:szCs w:val="22"/>
                <w:lang w:eastAsia="en-US"/>
              </w:rPr>
              <w:t xml:space="preserve">dviem vienodą teisinę galią turinčiais egzemplioriais, po vieną kiekvienai Šaliai. Jeigu Sutartis sudaroma elektronine forma ją pasirašant Šalių kvalifikuotais ar nekvalifikuotais elektroniniais parašais, pasirašomas vienas Sutarties egzempliorius. Jei Šalys pasirašo Sutartį nekvalifikuotais elektroniniais parašais, jos sutinka Sutarties pasirašymui naudoti </w:t>
            </w:r>
            <w:proofErr w:type="spellStart"/>
            <w:r w:rsidR="00AB1812" w:rsidRPr="00AB1812">
              <w:rPr>
                <w:rFonts w:ascii="Calibri" w:hAnsi="Calibri"/>
                <w:bCs/>
                <w:color w:val="000000"/>
                <w:sz w:val="22"/>
                <w:szCs w:val="22"/>
                <w:lang w:eastAsia="en-US"/>
              </w:rPr>
              <w:t>Docusign</w:t>
            </w:r>
            <w:proofErr w:type="spellEnd"/>
            <w:r w:rsidR="00AB1812" w:rsidRPr="00AB1812">
              <w:rPr>
                <w:rFonts w:ascii="Calibri" w:hAnsi="Calibri"/>
                <w:bCs/>
                <w:color w:val="000000"/>
                <w:sz w:val="22"/>
                <w:szCs w:val="22"/>
                <w:lang w:eastAsia="en-US"/>
              </w:rPr>
              <w:t xml:space="preserve"> elektroninio pasirašymo platformą ir patvirtina, kad šių Šalių nekvalifikuotų elektroninių parašų teisinė galia yra lygiavertė rašytiniams parašams, taip pat susitaria laikyti su parašais susietas nekvalifikuotas laiko žymas tinkamu įrodymu, kad Šalių nekvalifikuoti elektroniniai parašai galiojo Sutarties pasirašymo metu.</w:t>
            </w:r>
          </w:p>
          <w:p w14:paraId="161A79DF" w14:textId="4376BBCA" w:rsidR="00B0359F" w:rsidRPr="00027A00" w:rsidRDefault="00097A3C" w:rsidP="009421AB">
            <w:pPr>
              <w:jc w:val="both"/>
              <w:rPr>
                <w:rFonts w:asciiTheme="minorHAnsi" w:hAnsiTheme="minorHAnsi" w:cstheme="minorHAnsi"/>
                <w:bCs/>
                <w:color w:val="000000"/>
                <w:sz w:val="22"/>
                <w:szCs w:val="22"/>
                <w:lang w:eastAsia="en-US"/>
              </w:rPr>
            </w:pPr>
            <w:r w:rsidRPr="00027A00">
              <w:rPr>
                <w:rFonts w:asciiTheme="minorHAnsi" w:hAnsiTheme="minorHAnsi" w:cstheme="minorHAnsi"/>
                <w:bCs/>
                <w:color w:val="000000"/>
                <w:sz w:val="22"/>
                <w:szCs w:val="22"/>
                <w:lang w:eastAsia="en-US"/>
              </w:rPr>
              <w:t>11.</w:t>
            </w:r>
            <w:r w:rsidR="00770DE9">
              <w:rPr>
                <w:rFonts w:asciiTheme="minorHAnsi" w:hAnsiTheme="minorHAnsi" w:cstheme="minorHAnsi"/>
                <w:bCs/>
                <w:color w:val="000000"/>
                <w:sz w:val="22"/>
                <w:szCs w:val="22"/>
                <w:lang w:eastAsia="en-US"/>
              </w:rPr>
              <w:t>5</w:t>
            </w:r>
            <w:r w:rsidRPr="00027A00">
              <w:rPr>
                <w:rFonts w:asciiTheme="minorHAnsi" w:hAnsiTheme="minorHAnsi" w:cstheme="minorHAnsi"/>
                <w:bCs/>
                <w:color w:val="000000"/>
                <w:sz w:val="22"/>
                <w:szCs w:val="22"/>
                <w:lang w:eastAsia="en-US"/>
              </w:rPr>
              <w:t>. Sutartis surašyta lietuvių ir anglų kalbomis, neatitikimo atveju Šalys vadovausis teks</w:t>
            </w:r>
            <w:r w:rsidR="002313B5" w:rsidRPr="00027A00">
              <w:rPr>
                <w:rFonts w:asciiTheme="minorHAnsi" w:hAnsiTheme="minorHAnsi" w:cstheme="minorHAnsi"/>
                <w:bCs/>
                <w:color w:val="000000"/>
                <w:sz w:val="22"/>
                <w:szCs w:val="22"/>
                <w:lang w:eastAsia="en-US"/>
              </w:rPr>
              <w:t>tu anglų kalba.</w:t>
            </w:r>
          </w:p>
          <w:p w14:paraId="10C20E65" w14:textId="77777777" w:rsidR="00B0359F" w:rsidRPr="00027A00" w:rsidRDefault="00B0359F" w:rsidP="00027A00">
            <w:pPr>
              <w:jc w:val="both"/>
              <w:rPr>
                <w:rFonts w:asciiTheme="minorHAnsi" w:hAnsiTheme="minorHAnsi" w:cstheme="minorHAnsi"/>
                <w:color w:val="000000"/>
                <w:sz w:val="22"/>
                <w:szCs w:val="22"/>
              </w:rPr>
            </w:pPr>
          </w:p>
        </w:tc>
      </w:tr>
      <w:tr w:rsidR="00B0359F" w14:paraId="7B229275" w14:textId="77777777">
        <w:trPr>
          <w:trHeight w:val="573"/>
        </w:trPr>
        <w:tc>
          <w:tcPr>
            <w:tcW w:w="9638" w:type="dxa"/>
            <w:tcBorders>
              <w:top w:val="single" w:sz="4" w:space="0" w:color="000000"/>
              <w:left w:val="single" w:sz="4" w:space="0" w:color="000000"/>
              <w:bottom w:val="single" w:sz="4" w:space="0" w:color="000000"/>
              <w:right w:val="single" w:sz="4" w:space="0" w:color="000000"/>
            </w:tcBorders>
          </w:tcPr>
          <w:p w14:paraId="77280273" w14:textId="77777777" w:rsidR="00B0359F" w:rsidRPr="00027A00" w:rsidRDefault="00B0359F" w:rsidP="00027A00">
            <w:pPr>
              <w:jc w:val="center"/>
              <w:rPr>
                <w:rFonts w:asciiTheme="minorHAnsi" w:hAnsiTheme="minorHAnsi" w:cstheme="minorHAnsi"/>
                <w:b/>
                <w:color w:val="000000"/>
                <w:sz w:val="22"/>
                <w:szCs w:val="22"/>
              </w:rPr>
            </w:pPr>
          </w:p>
          <w:p w14:paraId="54F2F754" w14:textId="77777777" w:rsidR="00B0359F" w:rsidRDefault="00D455A6" w:rsidP="00027A00">
            <w:pPr>
              <w:jc w:val="center"/>
              <w:rPr>
                <w:rFonts w:asciiTheme="minorHAnsi" w:hAnsiTheme="minorHAnsi" w:cstheme="minorHAnsi"/>
                <w:b/>
                <w:color w:val="000000"/>
                <w:sz w:val="22"/>
                <w:szCs w:val="22"/>
              </w:rPr>
            </w:pPr>
            <w:r w:rsidRPr="00027A00">
              <w:rPr>
                <w:rFonts w:asciiTheme="minorHAnsi" w:hAnsiTheme="minorHAnsi" w:cstheme="minorHAnsi"/>
                <w:b/>
                <w:color w:val="000000"/>
                <w:sz w:val="22"/>
                <w:szCs w:val="22"/>
              </w:rPr>
              <w:t>12. Sutarties galiojimas</w:t>
            </w:r>
          </w:p>
          <w:p w14:paraId="2507A728" w14:textId="77777777" w:rsidR="001221D6" w:rsidRPr="00027A00" w:rsidRDefault="001221D6" w:rsidP="00027A00">
            <w:pPr>
              <w:jc w:val="center"/>
              <w:rPr>
                <w:rFonts w:asciiTheme="minorHAnsi" w:hAnsiTheme="minorHAnsi" w:cstheme="minorHAnsi"/>
                <w:b/>
                <w:color w:val="000000"/>
                <w:sz w:val="22"/>
                <w:szCs w:val="22"/>
              </w:rPr>
            </w:pPr>
          </w:p>
          <w:p w14:paraId="08072D9B" w14:textId="5DF11910" w:rsidR="00B0359F" w:rsidRPr="00027A00" w:rsidRDefault="00D455A6" w:rsidP="008C4C2E">
            <w:pPr>
              <w:jc w:val="both"/>
              <w:rPr>
                <w:rFonts w:asciiTheme="minorHAnsi" w:hAnsiTheme="minorHAnsi" w:cstheme="minorHAnsi"/>
                <w:bCs/>
                <w:i/>
                <w:color w:val="000000"/>
                <w:sz w:val="22"/>
                <w:szCs w:val="22"/>
              </w:rPr>
            </w:pPr>
            <w:r w:rsidRPr="00027A00">
              <w:rPr>
                <w:rFonts w:asciiTheme="minorHAnsi" w:hAnsiTheme="minorHAnsi" w:cstheme="minorHAnsi"/>
                <w:bCs/>
                <w:color w:val="000000"/>
                <w:sz w:val="22"/>
                <w:szCs w:val="22"/>
              </w:rPr>
              <w:t xml:space="preserve">12.1. Sutartis įsigalioja jos pasirašymo dieną ir galioja </w:t>
            </w:r>
            <w:r w:rsidR="00C255D3" w:rsidRPr="00027A00">
              <w:rPr>
                <w:rFonts w:asciiTheme="minorHAnsi" w:hAnsiTheme="minorHAnsi" w:cstheme="minorHAnsi"/>
                <w:bCs/>
                <w:color w:val="000000"/>
                <w:sz w:val="22"/>
                <w:szCs w:val="22"/>
              </w:rPr>
              <w:t xml:space="preserve">iki visiško įsipareigojimų įvykdymo, bet ne ilgiau kaip </w:t>
            </w:r>
            <w:r w:rsidR="008B6075">
              <w:rPr>
                <w:rFonts w:asciiTheme="minorHAnsi" w:hAnsiTheme="minorHAnsi" w:cstheme="minorHAnsi"/>
                <w:bCs/>
                <w:color w:val="000000"/>
                <w:sz w:val="22"/>
                <w:szCs w:val="22"/>
              </w:rPr>
              <w:t>36</w:t>
            </w:r>
            <w:r w:rsidR="00C255D3" w:rsidRPr="00027A00">
              <w:rPr>
                <w:rFonts w:asciiTheme="minorHAnsi" w:hAnsiTheme="minorHAnsi" w:cstheme="minorHAnsi"/>
                <w:bCs/>
                <w:color w:val="000000"/>
                <w:sz w:val="22"/>
                <w:szCs w:val="22"/>
              </w:rPr>
              <w:t xml:space="preserve"> mėne</w:t>
            </w:r>
            <w:r w:rsidR="008045F0" w:rsidRPr="00027A00">
              <w:rPr>
                <w:rFonts w:asciiTheme="minorHAnsi" w:hAnsiTheme="minorHAnsi" w:cstheme="minorHAnsi"/>
                <w:bCs/>
                <w:color w:val="000000"/>
                <w:sz w:val="22"/>
                <w:szCs w:val="22"/>
              </w:rPr>
              <w:t>s</w:t>
            </w:r>
            <w:r w:rsidR="00C255D3" w:rsidRPr="00027A00">
              <w:rPr>
                <w:rFonts w:asciiTheme="minorHAnsi" w:hAnsiTheme="minorHAnsi" w:cstheme="minorHAnsi"/>
                <w:bCs/>
                <w:color w:val="000000"/>
                <w:sz w:val="22"/>
                <w:szCs w:val="22"/>
              </w:rPr>
              <w:t>ius</w:t>
            </w:r>
            <w:r w:rsidRPr="00027A00">
              <w:rPr>
                <w:rFonts w:asciiTheme="minorHAnsi" w:hAnsiTheme="minorHAnsi" w:cstheme="minorHAnsi"/>
                <w:bCs/>
                <w:i/>
                <w:color w:val="000000"/>
                <w:sz w:val="22"/>
                <w:szCs w:val="22"/>
              </w:rPr>
              <w:t>.</w:t>
            </w:r>
          </w:p>
          <w:p w14:paraId="166D4FDB" w14:textId="77777777" w:rsidR="00B0359F" w:rsidRPr="00027A00" w:rsidRDefault="00D455A6" w:rsidP="00027A00">
            <w:pPr>
              <w:rPr>
                <w:rFonts w:asciiTheme="minorHAnsi" w:hAnsiTheme="minorHAnsi" w:cstheme="minorHAnsi"/>
                <w:i/>
                <w:color w:val="000000"/>
                <w:sz w:val="22"/>
                <w:szCs w:val="22"/>
              </w:rPr>
            </w:pPr>
            <w:r w:rsidRPr="00027A00">
              <w:rPr>
                <w:rFonts w:asciiTheme="minorHAnsi" w:hAnsiTheme="minorHAnsi" w:cstheme="minorHAnsi"/>
                <w:color w:val="000000"/>
                <w:sz w:val="22"/>
                <w:szCs w:val="22"/>
              </w:rPr>
              <w:t>12.2.</w:t>
            </w:r>
            <w:r w:rsidRPr="00027A00">
              <w:rPr>
                <w:rFonts w:asciiTheme="minorHAnsi" w:hAnsiTheme="minorHAnsi" w:cstheme="minorHAnsi"/>
                <w:b/>
                <w:color w:val="000000"/>
                <w:sz w:val="22"/>
                <w:szCs w:val="22"/>
              </w:rPr>
              <w:t xml:space="preserve"> </w:t>
            </w:r>
            <w:r w:rsidRPr="00027A00">
              <w:rPr>
                <w:rFonts w:asciiTheme="minorHAnsi" w:hAnsiTheme="minorHAnsi" w:cstheme="minorHAnsi"/>
                <w:color w:val="000000"/>
                <w:sz w:val="22"/>
                <w:szCs w:val="22"/>
              </w:rPr>
              <w:t>Sutarties pratęsimas – nenumatyta.</w:t>
            </w:r>
          </w:p>
          <w:p w14:paraId="7A9D2F0A" w14:textId="77777777" w:rsidR="00B0359F" w:rsidRPr="00027A00" w:rsidRDefault="00B0359F" w:rsidP="00027A00">
            <w:pPr>
              <w:jc w:val="both"/>
              <w:rPr>
                <w:rFonts w:asciiTheme="minorHAnsi" w:hAnsiTheme="minorHAnsi" w:cstheme="minorHAnsi"/>
                <w:b/>
                <w:color w:val="000000"/>
                <w:sz w:val="22"/>
                <w:szCs w:val="22"/>
              </w:rPr>
            </w:pPr>
          </w:p>
        </w:tc>
      </w:tr>
      <w:tr w:rsidR="00B0359F" w14:paraId="3F661540" w14:textId="77777777">
        <w:trPr>
          <w:trHeight w:val="573"/>
        </w:trPr>
        <w:tc>
          <w:tcPr>
            <w:tcW w:w="9638" w:type="dxa"/>
            <w:tcBorders>
              <w:top w:val="single" w:sz="4" w:space="0" w:color="000000"/>
              <w:left w:val="single" w:sz="4" w:space="0" w:color="000000"/>
              <w:bottom w:val="single" w:sz="4" w:space="0" w:color="000000"/>
              <w:right w:val="single" w:sz="4" w:space="0" w:color="000000"/>
            </w:tcBorders>
          </w:tcPr>
          <w:p w14:paraId="20735E7D" w14:textId="77777777" w:rsidR="001221D6" w:rsidRDefault="001221D6" w:rsidP="00027A00">
            <w:pPr>
              <w:jc w:val="center"/>
              <w:rPr>
                <w:rFonts w:asciiTheme="minorHAnsi" w:hAnsiTheme="minorHAnsi" w:cstheme="minorHAnsi"/>
                <w:b/>
                <w:color w:val="000000"/>
                <w:sz w:val="22"/>
                <w:szCs w:val="22"/>
              </w:rPr>
            </w:pPr>
          </w:p>
          <w:p w14:paraId="78598E35" w14:textId="0CA7E7C6" w:rsidR="00B0359F" w:rsidRDefault="00D455A6" w:rsidP="00027A00">
            <w:pPr>
              <w:jc w:val="center"/>
              <w:rPr>
                <w:rFonts w:asciiTheme="minorHAnsi" w:hAnsiTheme="minorHAnsi" w:cstheme="minorHAnsi"/>
                <w:b/>
                <w:color w:val="000000"/>
                <w:sz w:val="22"/>
                <w:szCs w:val="22"/>
              </w:rPr>
            </w:pPr>
            <w:r w:rsidRPr="00027A00">
              <w:rPr>
                <w:rFonts w:asciiTheme="minorHAnsi" w:hAnsiTheme="minorHAnsi" w:cstheme="minorHAnsi"/>
                <w:b/>
                <w:color w:val="000000"/>
                <w:sz w:val="22"/>
                <w:szCs w:val="22"/>
              </w:rPr>
              <w:t>13. Sutarties priedai</w:t>
            </w:r>
          </w:p>
          <w:p w14:paraId="0B114153" w14:textId="77777777" w:rsidR="001221D6" w:rsidRPr="00027A00" w:rsidRDefault="001221D6" w:rsidP="00027A00">
            <w:pPr>
              <w:jc w:val="center"/>
              <w:rPr>
                <w:rFonts w:asciiTheme="minorHAnsi" w:hAnsiTheme="minorHAnsi" w:cstheme="minorHAnsi"/>
                <w:b/>
                <w:color w:val="000000"/>
                <w:sz w:val="22"/>
                <w:szCs w:val="22"/>
              </w:rPr>
            </w:pPr>
          </w:p>
          <w:p w14:paraId="1B056C7F" w14:textId="77777777" w:rsidR="00B0359F" w:rsidRPr="00027A00" w:rsidRDefault="00D455A6" w:rsidP="00027A00">
            <w:pPr>
              <w:jc w:val="both"/>
              <w:rPr>
                <w:rFonts w:asciiTheme="minorHAnsi" w:hAnsiTheme="minorHAnsi" w:cstheme="minorHAnsi"/>
                <w:color w:val="000000"/>
                <w:sz w:val="22"/>
                <w:szCs w:val="22"/>
              </w:rPr>
            </w:pPr>
            <w:r w:rsidRPr="00027A00">
              <w:rPr>
                <w:rFonts w:asciiTheme="minorHAnsi" w:hAnsiTheme="minorHAnsi" w:cstheme="minorHAnsi"/>
                <w:color w:val="000000"/>
                <w:sz w:val="22"/>
                <w:szCs w:val="22"/>
              </w:rPr>
              <w:t>1 priedas. II dalis. Sutarties bendrosios sąlygos</w:t>
            </w:r>
          </w:p>
          <w:p w14:paraId="3A1FFEBB" w14:textId="77777777" w:rsidR="00B0359F" w:rsidRPr="00027A00" w:rsidRDefault="00D455A6" w:rsidP="00027A00">
            <w:pPr>
              <w:jc w:val="both"/>
              <w:rPr>
                <w:rFonts w:asciiTheme="minorHAnsi" w:hAnsiTheme="minorHAnsi" w:cstheme="minorHAnsi"/>
                <w:color w:val="000000"/>
                <w:sz w:val="22"/>
                <w:szCs w:val="22"/>
              </w:rPr>
            </w:pPr>
            <w:r w:rsidRPr="00027A00">
              <w:rPr>
                <w:rFonts w:asciiTheme="minorHAnsi" w:hAnsiTheme="minorHAnsi" w:cstheme="minorHAnsi"/>
                <w:color w:val="000000"/>
                <w:sz w:val="22"/>
                <w:szCs w:val="22"/>
              </w:rPr>
              <w:t>2 priedas. Techninė specifikacija;</w:t>
            </w:r>
          </w:p>
          <w:p w14:paraId="787C276B" w14:textId="5AECFD70" w:rsidR="00B0359F" w:rsidRPr="00027A00" w:rsidRDefault="00D455A6" w:rsidP="00027A00">
            <w:pPr>
              <w:jc w:val="both"/>
              <w:rPr>
                <w:rFonts w:asciiTheme="minorHAnsi" w:hAnsiTheme="minorHAnsi" w:cstheme="minorHAnsi"/>
                <w:color w:val="000000"/>
                <w:sz w:val="22"/>
                <w:szCs w:val="22"/>
              </w:rPr>
            </w:pPr>
            <w:r w:rsidRPr="00027A00">
              <w:rPr>
                <w:rFonts w:asciiTheme="minorHAnsi" w:hAnsiTheme="minorHAnsi" w:cstheme="minorHAnsi"/>
                <w:color w:val="000000"/>
                <w:sz w:val="22"/>
                <w:szCs w:val="22"/>
              </w:rPr>
              <w:t xml:space="preserve">3 priedas. </w:t>
            </w:r>
            <w:r w:rsidR="00C255D3" w:rsidRPr="00027A00">
              <w:rPr>
                <w:rFonts w:asciiTheme="minorHAnsi" w:hAnsiTheme="minorHAnsi" w:cstheme="minorHAnsi"/>
                <w:color w:val="000000"/>
                <w:sz w:val="22"/>
                <w:szCs w:val="22"/>
              </w:rPr>
              <w:t>Paslaugų teikėjo pasiūlymas (saugomas Sutarties SS dalies 1.2 punkto nurodyta tvarka).</w:t>
            </w:r>
          </w:p>
          <w:p w14:paraId="4E012BC1" w14:textId="42B6ABE3" w:rsidR="00B0359F" w:rsidRPr="00027A00" w:rsidRDefault="00D455A6" w:rsidP="00027A00">
            <w:pPr>
              <w:jc w:val="both"/>
              <w:rPr>
                <w:rFonts w:asciiTheme="minorHAnsi" w:hAnsiTheme="minorHAnsi" w:cstheme="minorHAnsi"/>
                <w:color w:val="000000"/>
                <w:sz w:val="22"/>
                <w:szCs w:val="22"/>
              </w:rPr>
            </w:pPr>
            <w:r w:rsidRPr="00027A00">
              <w:rPr>
                <w:rFonts w:asciiTheme="minorHAnsi" w:hAnsiTheme="minorHAnsi" w:cstheme="minorHAnsi"/>
                <w:color w:val="000000"/>
                <w:sz w:val="22"/>
                <w:szCs w:val="22"/>
              </w:rPr>
              <w:t>4 priedas. Paslaugų suteikimo akto forma;</w:t>
            </w:r>
          </w:p>
          <w:p w14:paraId="621F935E" w14:textId="77777777" w:rsidR="008C4C2E" w:rsidRDefault="00D455A6" w:rsidP="00D6036F">
            <w:pPr>
              <w:jc w:val="both"/>
              <w:rPr>
                <w:rFonts w:asciiTheme="minorHAnsi" w:hAnsiTheme="minorHAnsi" w:cstheme="minorHAnsi"/>
                <w:color w:val="000000"/>
                <w:sz w:val="22"/>
                <w:szCs w:val="22"/>
              </w:rPr>
            </w:pPr>
            <w:r w:rsidRPr="00027A00">
              <w:rPr>
                <w:rFonts w:asciiTheme="minorHAnsi" w:hAnsiTheme="minorHAnsi" w:cstheme="minorHAnsi"/>
                <w:color w:val="000000"/>
                <w:sz w:val="22"/>
                <w:szCs w:val="22"/>
              </w:rPr>
              <w:t>5 priedas. Pirkimo sąlygos (saugomos Sutarties SS dalies 1.2 punkto nurodyta tvarka).</w:t>
            </w:r>
          </w:p>
          <w:p w14:paraId="2E745177" w14:textId="3652ED41" w:rsidR="001221D6" w:rsidRPr="00027A00" w:rsidRDefault="001221D6" w:rsidP="00D6036F">
            <w:pPr>
              <w:jc w:val="both"/>
              <w:rPr>
                <w:rFonts w:asciiTheme="minorHAnsi" w:hAnsiTheme="minorHAnsi" w:cstheme="minorHAnsi"/>
                <w:color w:val="000000"/>
                <w:sz w:val="22"/>
                <w:szCs w:val="22"/>
              </w:rPr>
            </w:pPr>
          </w:p>
        </w:tc>
      </w:tr>
    </w:tbl>
    <w:p w14:paraId="4A4A1BFB" w14:textId="77777777" w:rsidR="00B0359F" w:rsidRDefault="00B0359F">
      <w:pPr>
        <w:pStyle w:val="BodyText1"/>
        <w:ind w:firstLine="0"/>
        <w:jc w:val="center"/>
        <w:rPr>
          <w:rFonts w:ascii="Calibri" w:eastAsia="Times New Roman" w:hAnsi="Calibri" w:cs="Calibri"/>
          <w:b/>
          <w:color w:val="000000"/>
          <w:sz w:val="22"/>
          <w:szCs w:val="22"/>
          <w:lang w:val="lt-LT" w:eastAsia="en-US"/>
        </w:rPr>
      </w:pPr>
    </w:p>
    <w:p w14:paraId="13F02D48" w14:textId="77777777" w:rsidR="001221D6" w:rsidRDefault="001221D6">
      <w:pPr>
        <w:pStyle w:val="BodyText1"/>
        <w:ind w:firstLine="0"/>
        <w:jc w:val="center"/>
        <w:rPr>
          <w:rFonts w:ascii="Calibri" w:eastAsia="Times New Roman" w:hAnsi="Calibri" w:cs="Calibri"/>
          <w:b/>
          <w:color w:val="000000"/>
          <w:sz w:val="22"/>
          <w:szCs w:val="22"/>
          <w:lang w:val="lt-LT" w:eastAsia="en-US"/>
        </w:rPr>
      </w:pPr>
    </w:p>
    <w:p w14:paraId="1DE6125B" w14:textId="77777777" w:rsidR="001221D6" w:rsidRDefault="001221D6">
      <w:pPr>
        <w:pStyle w:val="BodyText1"/>
        <w:ind w:firstLine="0"/>
        <w:jc w:val="center"/>
        <w:rPr>
          <w:rFonts w:ascii="Calibri" w:eastAsia="Times New Roman" w:hAnsi="Calibri" w:cs="Calibri"/>
          <w:b/>
          <w:color w:val="000000"/>
          <w:sz w:val="22"/>
          <w:szCs w:val="22"/>
          <w:lang w:val="lt-LT" w:eastAsia="en-US"/>
        </w:rPr>
      </w:pPr>
    </w:p>
    <w:p w14:paraId="19ACD05D" w14:textId="77777777" w:rsidR="001221D6" w:rsidRDefault="001221D6">
      <w:pPr>
        <w:pStyle w:val="BodyText1"/>
        <w:ind w:firstLine="0"/>
        <w:jc w:val="center"/>
        <w:rPr>
          <w:rFonts w:ascii="Calibri" w:eastAsia="Times New Roman" w:hAnsi="Calibri" w:cs="Calibri"/>
          <w:b/>
          <w:color w:val="000000"/>
          <w:sz w:val="22"/>
          <w:szCs w:val="22"/>
          <w:lang w:val="lt-LT" w:eastAsia="en-US"/>
        </w:rPr>
      </w:pPr>
    </w:p>
    <w:p w14:paraId="18203CF6" w14:textId="490681C2" w:rsidR="00B0359F" w:rsidRDefault="00D455A6">
      <w:pPr>
        <w:pStyle w:val="BodyText1"/>
        <w:ind w:firstLine="0"/>
        <w:jc w:val="center"/>
        <w:rPr>
          <w:rFonts w:ascii="Calibri" w:eastAsia="Times New Roman" w:hAnsi="Calibri" w:cs="Calibri"/>
          <w:b/>
          <w:color w:val="000000"/>
          <w:sz w:val="22"/>
          <w:szCs w:val="22"/>
          <w:lang w:val="lt-LT" w:eastAsia="en-US"/>
        </w:rPr>
      </w:pPr>
      <w:r>
        <w:rPr>
          <w:rFonts w:ascii="Calibri" w:eastAsia="Times New Roman" w:hAnsi="Calibri" w:cs="Calibri"/>
          <w:b/>
          <w:color w:val="000000"/>
          <w:sz w:val="22"/>
          <w:szCs w:val="22"/>
          <w:lang w:val="lt-LT" w:eastAsia="en-US"/>
        </w:rPr>
        <w:t>14. Šalių juridiniai rekvizitai ir parašai</w:t>
      </w:r>
    </w:p>
    <w:p w14:paraId="580FE8D0" w14:textId="019F0554" w:rsidR="00B0359F" w:rsidRDefault="00B0359F">
      <w:pPr>
        <w:pStyle w:val="BodyText1"/>
        <w:ind w:firstLine="0"/>
        <w:rPr>
          <w:rFonts w:ascii="Calibri" w:eastAsia="Times New Roman" w:hAnsi="Calibri" w:cs="Calibri"/>
          <w:b/>
          <w:color w:val="000000"/>
          <w:sz w:val="22"/>
          <w:szCs w:val="22"/>
          <w:lang w:val="lt-LT" w:eastAsia="en-US"/>
        </w:rPr>
      </w:pPr>
    </w:p>
    <w:p w14:paraId="7563612E" w14:textId="77777777" w:rsidR="00B0359F" w:rsidRDefault="00D455A6">
      <w:pPr>
        <w:pStyle w:val="BodyText1"/>
        <w:ind w:firstLine="0"/>
        <w:rPr>
          <w:rFonts w:ascii="Calibri" w:hAnsi="Calibri" w:cs="Calibri"/>
          <w:color w:val="000000"/>
          <w:sz w:val="22"/>
          <w:szCs w:val="22"/>
          <w:lang w:val="lt-LT"/>
        </w:rPr>
      </w:pPr>
      <w:r>
        <w:rPr>
          <w:rFonts w:ascii="Calibri" w:hAnsi="Calibri" w:cs="Calibri"/>
          <w:b/>
          <w:color w:val="000000"/>
          <w:sz w:val="22"/>
          <w:szCs w:val="22"/>
          <w:lang w:val="lt-LT"/>
        </w:rPr>
        <w:t>PIRKĖJAS</w:t>
      </w:r>
      <w:r>
        <w:rPr>
          <w:rFonts w:ascii="Calibri" w:hAnsi="Calibri" w:cs="Calibri"/>
          <w:color w:val="000000"/>
          <w:sz w:val="22"/>
          <w:szCs w:val="22"/>
          <w:lang w:val="lt-LT"/>
        </w:rPr>
        <w:tab/>
      </w:r>
      <w:r>
        <w:rPr>
          <w:rFonts w:ascii="Calibri" w:hAnsi="Calibri" w:cs="Calibri"/>
          <w:color w:val="000000"/>
          <w:sz w:val="22"/>
          <w:szCs w:val="22"/>
          <w:lang w:val="lt-LT"/>
        </w:rPr>
        <w:tab/>
      </w:r>
      <w:r>
        <w:rPr>
          <w:rFonts w:ascii="Calibri" w:hAnsi="Calibri" w:cs="Calibri"/>
          <w:color w:val="000000"/>
          <w:sz w:val="22"/>
          <w:szCs w:val="22"/>
          <w:lang w:val="lt-LT"/>
        </w:rPr>
        <w:tab/>
      </w:r>
      <w:r>
        <w:rPr>
          <w:rFonts w:ascii="Calibri" w:hAnsi="Calibri" w:cs="Calibri"/>
          <w:color w:val="000000"/>
          <w:sz w:val="22"/>
          <w:szCs w:val="22"/>
          <w:lang w:val="lt-LT"/>
        </w:rPr>
        <w:tab/>
      </w:r>
      <w:r>
        <w:rPr>
          <w:rFonts w:ascii="Calibri" w:hAnsi="Calibri" w:cs="Calibri"/>
          <w:color w:val="000000"/>
          <w:sz w:val="22"/>
          <w:szCs w:val="22"/>
          <w:lang w:val="lt-LT"/>
        </w:rPr>
        <w:tab/>
      </w:r>
      <w:r>
        <w:rPr>
          <w:rFonts w:ascii="Calibri" w:hAnsi="Calibri" w:cs="Calibri"/>
          <w:color w:val="000000"/>
          <w:sz w:val="22"/>
          <w:szCs w:val="22"/>
          <w:lang w:val="lt-LT"/>
        </w:rPr>
        <w:tab/>
      </w:r>
      <w:r>
        <w:rPr>
          <w:rFonts w:ascii="Calibri" w:hAnsi="Calibri" w:cs="Calibri"/>
          <w:color w:val="000000"/>
          <w:sz w:val="22"/>
          <w:szCs w:val="22"/>
          <w:lang w:val="lt-LT"/>
        </w:rPr>
        <w:tab/>
      </w:r>
      <w:r>
        <w:rPr>
          <w:rFonts w:ascii="Calibri" w:hAnsi="Calibri" w:cs="Calibri"/>
          <w:b/>
          <w:color w:val="000000"/>
          <w:sz w:val="22"/>
          <w:szCs w:val="22"/>
          <w:lang w:val="lt-LT"/>
        </w:rPr>
        <w:t>PASLAUGŲ TEIKĖJAS</w:t>
      </w:r>
    </w:p>
    <w:p w14:paraId="009417F4" w14:textId="77777777" w:rsidR="00B0359F" w:rsidRDefault="00B0359F">
      <w:pPr>
        <w:rPr>
          <w:rFonts w:ascii="Calibri" w:hAnsi="Calibri" w:cs="Calibri"/>
          <w:b/>
          <w:color w:val="000000"/>
          <w:sz w:val="22"/>
          <w:szCs w:val="22"/>
        </w:rPr>
      </w:pPr>
    </w:p>
    <w:p w14:paraId="4C679108" w14:textId="65D3DE76" w:rsidR="00B0359F" w:rsidRDefault="00076FE8">
      <w:pPr>
        <w:rPr>
          <w:rFonts w:ascii="Calibri" w:hAnsi="Calibri" w:cs="Calibri"/>
          <w:color w:val="000000"/>
          <w:sz w:val="22"/>
          <w:szCs w:val="22"/>
        </w:rPr>
      </w:pPr>
      <w:r>
        <w:rPr>
          <w:rFonts w:ascii="Calibri" w:hAnsi="Calibri" w:cs="Calibri"/>
          <w:color w:val="000000"/>
          <w:sz w:val="22"/>
          <w:szCs w:val="22"/>
        </w:rPr>
        <w:t>Akcinė bendrovė</w:t>
      </w:r>
      <w:r w:rsidR="00D455A6">
        <w:rPr>
          <w:rFonts w:ascii="Calibri" w:hAnsi="Calibri" w:cs="Calibri"/>
          <w:color w:val="000000"/>
          <w:sz w:val="22"/>
          <w:szCs w:val="22"/>
        </w:rPr>
        <w:t xml:space="preserve"> „Oro navigacija“                                                       ........................................................</w:t>
      </w:r>
    </w:p>
    <w:p w14:paraId="3C33ABE3" w14:textId="47CF1E42" w:rsidR="00B0359F" w:rsidRDefault="00D455A6">
      <w:pPr>
        <w:rPr>
          <w:rFonts w:ascii="Calibri" w:hAnsi="Calibri" w:cs="Calibri"/>
          <w:color w:val="000000"/>
          <w:sz w:val="22"/>
          <w:szCs w:val="22"/>
        </w:rPr>
      </w:pPr>
      <w:r>
        <w:rPr>
          <w:rFonts w:ascii="Calibri" w:hAnsi="Calibri" w:cs="Calibri"/>
          <w:color w:val="000000"/>
          <w:sz w:val="22"/>
          <w:szCs w:val="22"/>
        </w:rPr>
        <w:t>Balio Karvelio g. 25, LT-02184 Vilnius</w:t>
      </w:r>
      <w:r w:rsidR="00CB218F">
        <w:rPr>
          <w:rFonts w:ascii="Calibri" w:hAnsi="Calibri" w:cs="Calibri"/>
          <w:color w:val="000000"/>
          <w:sz w:val="22"/>
          <w:szCs w:val="22"/>
        </w:rPr>
        <w:t>, Lietuva</w:t>
      </w:r>
      <w:r>
        <w:rPr>
          <w:rFonts w:ascii="Calibri" w:hAnsi="Calibri" w:cs="Calibri"/>
          <w:color w:val="000000"/>
          <w:sz w:val="22"/>
          <w:szCs w:val="22"/>
        </w:rPr>
        <w:t xml:space="preserve">                                   ........................................................</w:t>
      </w:r>
    </w:p>
    <w:p w14:paraId="2555E973" w14:textId="77777777" w:rsidR="00B0359F" w:rsidRDefault="00D455A6">
      <w:pPr>
        <w:rPr>
          <w:rFonts w:ascii="Calibri" w:hAnsi="Calibri"/>
          <w:color w:val="000000"/>
          <w:sz w:val="22"/>
          <w:szCs w:val="22"/>
        </w:rPr>
      </w:pPr>
      <w:r>
        <w:rPr>
          <w:rFonts w:ascii="Calibri" w:hAnsi="Calibri"/>
          <w:color w:val="000000"/>
          <w:sz w:val="22"/>
          <w:szCs w:val="22"/>
        </w:rPr>
        <w:t>Įmonės kodas: 210060460                                                                    ........................................................</w:t>
      </w:r>
    </w:p>
    <w:p w14:paraId="6BE9AD47" w14:textId="77777777" w:rsidR="00B0359F" w:rsidRDefault="00D455A6">
      <w:pPr>
        <w:rPr>
          <w:rFonts w:ascii="Calibri" w:hAnsi="Calibri" w:cs="Calibri"/>
          <w:color w:val="000000"/>
          <w:sz w:val="22"/>
          <w:szCs w:val="22"/>
        </w:rPr>
      </w:pPr>
      <w:r>
        <w:rPr>
          <w:rFonts w:ascii="Calibri" w:hAnsi="Calibri" w:cs="Calibri"/>
          <w:color w:val="000000"/>
          <w:sz w:val="22"/>
          <w:szCs w:val="22"/>
        </w:rPr>
        <w:t>PVM mokėtojo kodas: LT100604610                                                  ........................................................</w:t>
      </w:r>
    </w:p>
    <w:p w14:paraId="7EA96816" w14:textId="77777777" w:rsidR="00B0359F" w:rsidRDefault="00D455A6">
      <w:pPr>
        <w:rPr>
          <w:rFonts w:ascii="Calibri" w:hAnsi="Calibri" w:cs="Calibri"/>
          <w:color w:val="000000"/>
          <w:sz w:val="22"/>
          <w:szCs w:val="22"/>
        </w:rPr>
      </w:pPr>
      <w:r>
        <w:rPr>
          <w:rFonts w:ascii="Calibri" w:hAnsi="Calibri" w:cs="Calibri"/>
          <w:color w:val="000000"/>
          <w:sz w:val="22"/>
          <w:szCs w:val="22"/>
        </w:rPr>
        <w:t>A/s LT037044060001166081                                                               ........................................................</w:t>
      </w:r>
    </w:p>
    <w:p w14:paraId="440B1864" w14:textId="77777777" w:rsidR="00B0359F" w:rsidRDefault="00D455A6">
      <w:pPr>
        <w:rPr>
          <w:rFonts w:ascii="Calibri" w:hAnsi="Calibri" w:cs="Calibri"/>
          <w:color w:val="000000"/>
          <w:sz w:val="22"/>
          <w:szCs w:val="22"/>
        </w:rPr>
      </w:pPr>
      <w:r>
        <w:rPr>
          <w:rFonts w:ascii="Calibri" w:hAnsi="Calibri" w:cs="Calibri"/>
          <w:color w:val="000000"/>
          <w:sz w:val="22"/>
          <w:szCs w:val="22"/>
        </w:rPr>
        <w:t>AB SEB bankas                                                                                        ........................................................</w:t>
      </w:r>
    </w:p>
    <w:p w14:paraId="78B38CAA" w14:textId="2DE67A44" w:rsidR="00B0359F" w:rsidRDefault="00D455A6">
      <w:pPr>
        <w:rPr>
          <w:rFonts w:ascii="Calibri" w:hAnsi="Calibri" w:cs="Calibri"/>
          <w:color w:val="000000"/>
          <w:sz w:val="22"/>
          <w:szCs w:val="22"/>
        </w:rPr>
      </w:pPr>
      <w:r>
        <w:rPr>
          <w:rFonts w:ascii="Calibri" w:hAnsi="Calibri"/>
          <w:color w:val="000000"/>
          <w:sz w:val="22"/>
          <w:szCs w:val="22"/>
        </w:rPr>
        <w:t xml:space="preserve">Tel. </w:t>
      </w:r>
      <w:r w:rsidR="00103EEA">
        <w:rPr>
          <w:rFonts w:ascii="Calibri" w:hAnsi="Calibri"/>
          <w:color w:val="000000"/>
          <w:sz w:val="22"/>
          <w:szCs w:val="22"/>
          <w:lang w:val="en-US"/>
        </w:rPr>
        <w:t>+370</w:t>
      </w:r>
      <w:r w:rsidR="00103EEA">
        <w:rPr>
          <w:rFonts w:ascii="Calibri" w:hAnsi="Calibri"/>
          <w:color w:val="000000"/>
          <w:sz w:val="22"/>
          <w:szCs w:val="22"/>
        </w:rPr>
        <w:t> </w:t>
      </w:r>
      <w:r>
        <w:rPr>
          <w:rFonts w:ascii="Calibri" w:hAnsi="Calibri"/>
          <w:color w:val="000000"/>
          <w:sz w:val="22"/>
          <w:szCs w:val="22"/>
        </w:rPr>
        <w:t xml:space="preserve">706 94502                                                                             </w:t>
      </w:r>
      <w:r w:rsidR="00CB218F">
        <w:rPr>
          <w:rFonts w:ascii="Calibri" w:hAnsi="Calibri"/>
          <w:color w:val="000000"/>
          <w:sz w:val="22"/>
          <w:szCs w:val="22"/>
        </w:rPr>
        <w:t xml:space="preserve"> </w:t>
      </w:r>
      <w:r>
        <w:rPr>
          <w:rFonts w:ascii="Calibri" w:hAnsi="Calibri"/>
          <w:color w:val="000000"/>
          <w:sz w:val="22"/>
          <w:szCs w:val="22"/>
        </w:rPr>
        <w:t>.......................................................</w:t>
      </w:r>
    </w:p>
    <w:p w14:paraId="1B285BE2" w14:textId="77777777" w:rsidR="00B0359F" w:rsidRDefault="00D455A6">
      <w:r>
        <w:rPr>
          <w:rFonts w:ascii="Calibri" w:hAnsi="Calibri"/>
          <w:color w:val="000000"/>
          <w:sz w:val="22"/>
          <w:szCs w:val="22"/>
          <w:lang w:eastAsia="en-US"/>
        </w:rPr>
        <w:t xml:space="preserve">El. p.: </w:t>
      </w:r>
      <w:hyperlink r:id="rId8">
        <w:r>
          <w:rPr>
            <w:rStyle w:val="ListLabel10"/>
          </w:rPr>
          <w:t>info@ans.lt</w:t>
        </w:r>
      </w:hyperlink>
      <w:r>
        <w:rPr>
          <w:rFonts w:ascii="Calibri" w:hAnsi="Calibri"/>
          <w:color w:val="000000"/>
          <w:sz w:val="22"/>
          <w:szCs w:val="22"/>
          <w:lang w:val="en-US" w:eastAsia="en-US"/>
        </w:rPr>
        <w:t xml:space="preserve">                                                                                   ……………………………………………………</w:t>
      </w:r>
    </w:p>
    <w:p w14:paraId="7659A5F8" w14:textId="77777777" w:rsidR="00B0359F" w:rsidRDefault="00B0359F">
      <w:pPr>
        <w:rPr>
          <w:rFonts w:ascii="Calibri" w:hAnsi="Calibri" w:cs="Calibri"/>
          <w:b/>
          <w:color w:val="000000"/>
          <w:sz w:val="22"/>
          <w:szCs w:val="22"/>
        </w:rPr>
      </w:pPr>
    </w:p>
    <w:p w14:paraId="68411620" w14:textId="77777777" w:rsidR="00B0359F" w:rsidRDefault="00B0359F">
      <w:pPr>
        <w:ind w:right="1147"/>
        <w:rPr>
          <w:rFonts w:ascii="Calibri" w:hAnsi="Calibri" w:cs="Calibri"/>
          <w:b/>
          <w:color w:val="000000"/>
          <w:sz w:val="22"/>
          <w:szCs w:val="22"/>
        </w:rPr>
      </w:pPr>
    </w:p>
    <w:p w14:paraId="23FAAD5B" w14:textId="77777777" w:rsidR="00B0359F" w:rsidRDefault="00D455A6">
      <w:pPr>
        <w:ind w:right="-1"/>
        <w:rPr>
          <w:rFonts w:ascii="Calibri" w:hAnsi="Calibri"/>
          <w:bCs/>
          <w:color w:val="000000"/>
          <w:sz w:val="22"/>
          <w:szCs w:val="22"/>
        </w:rPr>
      </w:pPr>
      <w:r>
        <w:rPr>
          <w:rFonts w:ascii="Calibri" w:hAnsi="Calibri" w:cs="Calibri"/>
          <w:b/>
          <w:color w:val="000000"/>
          <w:sz w:val="22"/>
          <w:szCs w:val="22"/>
        </w:rPr>
        <w:t>______________________________                                                ____________________________</w:t>
      </w:r>
    </w:p>
    <w:p w14:paraId="62D94CD4" w14:textId="77777777" w:rsidR="00B0359F" w:rsidRDefault="00D455A6">
      <w:pPr>
        <w:rPr>
          <w:rFonts w:ascii="Calibri" w:hAnsi="Calibri" w:cs="Calibri"/>
          <w:color w:val="000000"/>
          <w:sz w:val="22"/>
          <w:szCs w:val="22"/>
        </w:rPr>
      </w:pPr>
      <w:r>
        <w:rPr>
          <w:rFonts w:ascii="Calibri" w:hAnsi="Calibri" w:cs="Calibri"/>
          <w:color w:val="000000"/>
          <w:sz w:val="22"/>
          <w:szCs w:val="22"/>
        </w:rPr>
        <w:t xml:space="preserve">                    (parašas)                                                                                                 (parašas)</w:t>
      </w:r>
    </w:p>
    <w:p w14:paraId="456559E0" w14:textId="77777777" w:rsidR="00B0359F" w:rsidRDefault="00D455A6">
      <w:pPr>
        <w:rPr>
          <w:rFonts w:ascii="Calibri" w:hAnsi="Calibri" w:cs="Calibri"/>
          <w:color w:val="000000"/>
          <w:sz w:val="22"/>
          <w:szCs w:val="22"/>
        </w:rPr>
      </w:pPr>
      <w:r>
        <w:rPr>
          <w:rFonts w:ascii="Calibri" w:hAnsi="Calibri" w:cs="Calibri"/>
          <w:color w:val="000000"/>
          <w:sz w:val="22"/>
          <w:szCs w:val="22"/>
        </w:rPr>
        <w:t>______________________________                                                _____________________________</w:t>
      </w:r>
    </w:p>
    <w:p w14:paraId="5C35BFB0" w14:textId="6BDFEF1A" w:rsidR="00B0359F" w:rsidRDefault="00D455A6">
      <w:pPr>
        <w:rPr>
          <w:rFonts w:ascii="Calibri" w:hAnsi="Calibri" w:cs="Calibri"/>
          <w:color w:val="000000"/>
          <w:sz w:val="20"/>
          <w:szCs w:val="20"/>
        </w:rPr>
      </w:pPr>
      <w:r>
        <w:rPr>
          <w:rFonts w:ascii="Calibri" w:hAnsi="Calibri" w:cs="Calibri"/>
          <w:color w:val="000000"/>
          <w:sz w:val="20"/>
          <w:szCs w:val="20"/>
        </w:rPr>
        <w:t>(Vardas, pavardė, pareigų pavadinimas)                                                      (Vardas, pavardė, pareigų pavadinimas)</w:t>
      </w:r>
    </w:p>
    <w:p w14:paraId="08E4BBE0" w14:textId="14ED73AC" w:rsidR="00382115" w:rsidRDefault="00382115">
      <w:pPr>
        <w:rPr>
          <w:rFonts w:ascii="Calibri" w:hAnsi="Calibri" w:cs="Calibri"/>
          <w:color w:val="000000"/>
          <w:sz w:val="20"/>
          <w:szCs w:val="20"/>
        </w:rPr>
      </w:pPr>
    </w:p>
    <w:p w14:paraId="747B3D83" w14:textId="5547591F" w:rsidR="00382115" w:rsidRDefault="00382115">
      <w:pPr>
        <w:rPr>
          <w:rFonts w:ascii="Calibri" w:hAnsi="Calibri" w:cs="Calibri"/>
          <w:color w:val="000000"/>
          <w:sz w:val="20"/>
          <w:szCs w:val="20"/>
        </w:rPr>
      </w:pPr>
    </w:p>
    <w:p w14:paraId="2D32E470" w14:textId="7F4420B4" w:rsidR="00382115" w:rsidRDefault="00382115">
      <w:pPr>
        <w:rPr>
          <w:rFonts w:ascii="Calibri" w:hAnsi="Calibri" w:cs="Calibri"/>
          <w:color w:val="000000"/>
          <w:sz w:val="20"/>
          <w:szCs w:val="20"/>
        </w:rPr>
      </w:pPr>
    </w:p>
    <w:p w14:paraId="73A78C08" w14:textId="42E3F3ED" w:rsidR="00382115" w:rsidRDefault="00382115">
      <w:pPr>
        <w:rPr>
          <w:rFonts w:ascii="Calibri" w:hAnsi="Calibri" w:cs="Calibri"/>
          <w:color w:val="000000"/>
          <w:sz w:val="20"/>
          <w:szCs w:val="20"/>
        </w:rPr>
      </w:pPr>
    </w:p>
    <w:p w14:paraId="3E11AF47" w14:textId="41BBFC7B" w:rsidR="00382115" w:rsidRDefault="00382115">
      <w:pPr>
        <w:rPr>
          <w:rFonts w:ascii="Calibri" w:hAnsi="Calibri" w:cs="Calibri"/>
          <w:color w:val="000000"/>
          <w:sz w:val="20"/>
          <w:szCs w:val="20"/>
        </w:rPr>
      </w:pPr>
    </w:p>
    <w:p w14:paraId="63D1DF76" w14:textId="52AC952C" w:rsidR="00382115" w:rsidRDefault="00382115">
      <w:pPr>
        <w:rPr>
          <w:rFonts w:ascii="Calibri" w:hAnsi="Calibri" w:cs="Calibri"/>
          <w:color w:val="000000"/>
          <w:sz w:val="20"/>
          <w:szCs w:val="20"/>
        </w:rPr>
      </w:pPr>
    </w:p>
    <w:p w14:paraId="41E38B2E" w14:textId="4B9DE7DB" w:rsidR="00382115" w:rsidRDefault="00382115">
      <w:pPr>
        <w:rPr>
          <w:rFonts w:ascii="Calibri" w:hAnsi="Calibri" w:cs="Calibri"/>
          <w:color w:val="000000"/>
          <w:sz w:val="20"/>
          <w:szCs w:val="20"/>
        </w:rPr>
      </w:pPr>
    </w:p>
    <w:p w14:paraId="03D4A730" w14:textId="7B814C8C" w:rsidR="00382115" w:rsidRDefault="00382115">
      <w:pPr>
        <w:rPr>
          <w:rFonts w:ascii="Calibri" w:hAnsi="Calibri" w:cs="Calibri"/>
          <w:color w:val="000000"/>
          <w:sz w:val="20"/>
          <w:szCs w:val="20"/>
        </w:rPr>
      </w:pPr>
    </w:p>
    <w:p w14:paraId="2A6288C1" w14:textId="57F27D68" w:rsidR="00382115" w:rsidRDefault="00382115">
      <w:pPr>
        <w:rPr>
          <w:rFonts w:ascii="Calibri" w:hAnsi="Calibri" w:cs="Calibri"/>
          <w:color w:val="000000"/>
          <w:sz w:val="20"/>
          <w:szCs w:val="20"/>
        </w:rPr>
      </w:pPr>
    </w:p>
    <w:p w14:paraId="745F963D" w14:textId="77777777" w:rsidR="00C63803" w:rsidRDefault="00C63803">
      <w:pPr>
        <w:rPr>
          <w:rFonts w:ascii="Calibri" w:hAnsi="Calibri" w:cs="Calibri"/>
          <w:color w:val="000000"/>
          <w:sz w:val="20"/>
          <w:szCs w:val="20"/>
        </w:rPr>
      </w:pPr>
    </w:p>
    <w:p w14:paraId="17B3D629" w14:textId="77777777" w:rsidR="00C63803" w:rsidRDefault="00C63803">
      <w:pPr>
        <w:rPr>
          <w:rFonts w:ascii="Calibri" w:hAnsi="Calibri" w:cs="Calibri"/>
          <w:color w:val="000000"/>
          <w:sz w:val="20"/>
          <w:szCs w:val="20"/>
        </w:rPr>
      </w:pPr>
    </w:p>
    <w:p w14:paraId="34685A67" w14:textId="77777777" w:rsidR="00C63803" w:rsidRDefault="00C63803">
      <w:pPr>
        <w:rPr>
          <w:rFonts w:ascii="Calibri" w:hAnsi="Calibri" w:cs="Calibri"/>
          <w:color w:val="000000"/>
          <w:sz w:val="20"/>
          <w:szCs w:val="20"/>
        </w:rPr>
      </w:pPr>
    </w:p>
    <w:p w14:paraId="68128C76" w14:textId="77777777" w:rsidR="00C63803" w:rsidRDefault="00C63803">
      <w:pPr>
        <w:rPr>
          <w:rFonts w:ascii="Calibri" w:hAnsi="Calibri" w:cs="Calibri"/>
          <w:color w:val="000000"/>
          <w:sz w:val="20"/>
          <w:szCs w:val="20"/>
        </w:rPr>
      </w:pPr>
    </w:p>
    <w:p w14:paraId="61F60CEC" w14:textId="77777777" w:rsidR="00C63803" w:rsidRDefault="00C63803">
      <w:pPr>
        <w:rPr>
          <w:rFonts w:ascii="Calibri" w:hAnsi="Calibri" w:cs="Calibri"/>
          <w:color w:val="000000"/>
          <w:sz w:val="20"/>
          <w:szCs w:val="20"/>
        </w:rPr>
      </w:pPr>
    </w:p>
    <w:p w14:paraId="6C7EEDAB" w14:textId="77777777" w:rsidR="00C63803" w:rsidRDefault="00C63803">
      <w:pPr>
        <w:rPr>
          <w:rFonts w:ascii="Calibri" w:hAnsi="Calibri" w:cs="Calibri"/>
          <w:color w:val="000000"/>
          <w:sz w:val="20"/>
          <w:szCs w:val="20"/>
        </w:rPr>
      </w:pPr>
    </w:p>
    <w:p w14:paraId="22CFF385" w14:textId="77777777" w:rsidR="00C63803" w:rsidRDefault="00C63803">
      <w:pPr>
        <w:rPr>
          <w:rFonts w:ascii="Calibri" w:hAnsi="Calibri" w:cs="Calibri"/>
          <w:color w:val="000000"/>
          <w:sz w:val="20"/>
          <w:szCs w:val="20"/>
        </w:rPr>
      </w:pPr>
    </w:p>
    <w:p w14:paraId="02FB2068" w14:textId="77777777" w:rsidR="00C63803" w:rsidRDefault="00C63803">
      <w:pPr>
        <w:rPr>
          <w:rFonts w:ascii="Calibri" w:hAnsi="Calibri" w:cs="Calibri"/>
          <w:color w:val="000000"/>
          <w:sz w:val="20"/>
          <w:szCs w:val="20"/>
        </w:rPr>
      </w:pPr>
    </w:p>
    <w:p w14:paraId="30280910" w14:textId="77777777" w:rsidR="00C63803" w:rsidRDefault="00C63803">
      <w:pPr>
        <w:rPr>
          <w:rFonts w:ascii="Calibri" w:hAnsi="Calibri" w:cs="Calibri"/>
          <w:color w:val="000000"/>
          <w:sz w:val="20"/>
          <w:szCs w:val="20"/>
        </w:rPr>
      </w:pPr>
    </w:p>
    <w:p w14:paraId="1D9BCE77" w14:textId="77777777" w:rsidR="00C63803" w:rsidRDefault="00C63803">
      <w:pPr>
        <w:rPr>
          <w:rFonts w:ascii="Calibri" w:hAnsi="Calibri" w:cs="Calibri"/>
          <w:color w:val="000000"/>
          <w:sz w:val="20"/>
          <w:szCs w:val="20"/>
        </w:rPr>
      </w:pPr>
    </w:p>
    <w:p w14:paraId="4A46B1DE" w14:textId="77777777" w:rsidR="00C63803" w:rsidRDefault="00C63803">
      <w:pPr>
        <w:rPr>
          <w:rFonts w:ascii="Calibri" w:hAnsi="Calibri" w:cs="Calibri"/>
          <w:color w:val="000000"/>
          <w:sz w:val="20"/>
          <w:szCs w:val="20"/>
        </w:rPr>
      </w:pPr>
    </w:p>
    <w:p w14:paraId="3DA50346" w14:textId="77777777" w:rsidR="00C63803" w:rsidRDefault="00C63803">
      <w:pPr>
        <w:rPr>
          <w:rFonts w:ascii="Calibri" w:hAnsi="Calibri" w:cs="Calibri"/>
          <w:color w:val="000000"/>
          <w:sz w:val="20"/>
          <w:szCs w:val="20"/>
        </w:rPr>
      </w:pPr>
    </w:p>
    <w:p w14:paraId="5B4F96CB" w14:textId="77777777" w:rsidR="00C63803" w:rsidRDefault="00C63803">
      <w:pPr>
        <w:rPr>
          <w:rFonts w:ascii="Calibri" w:hAnsi="Calibri" w:cs="Calibri"/>
          <w:color w:val="000000"/>
          <w:sz w:val="20"/>
          <w:szCs w:val="20"/>
        </w:rPr>
      </w:pPr>
    </w:p>
    <w:p w14:paraId="291D16EF" w14:textId="77777777" w:rsidR="00C63803" w:rsidRDefault="00C63803">
      <w:pPr>
        <w:rPr>
          <w:rFonts w:ascii="Calibri" w:hAnsi="Calibri" w:cs="Calibri"/>
          <w:color w:val="000000"/>
          <w:sz w:val="20"/>
          <w:szCs w:val="20"/>
        </w:rPr>
      </w:pPr>
    </w:p>
    <w:p w14:paraId="0F486AE6" w14:textId="77777777" w:rsidR="00C63803" w:rsidRDefault="00C63803">
      <w:pPr>
        <w:rPr>
          <w:rFonts w:ascii="Calibri" w:hAnsi="Calibri" w:cs="Calibri"/>
          <w:color w:val="000000"/>
          <w:sz w:val="20"/>
          <w:szCs w:val="20"/>
        </w:rPr>
      </w:pPr>
    </w:p>
    <w:p w14:paraId="0A74F014" w14:textId="77777777" w:rsidR="00C63803" w:rsidRDefault="00C63803">
      <w:pPr>
        <w:rPr>
          <w:rFonts w:ascii="Calibri" w:hAnsi="Calibri" w:cs="Calibri"/>
          <w:color w:val="000000"/>
          <w:sz w:val="20"/>
          <w:szCs w:val="20"/>
        </w:rPr>
      </w:pPr>
    </w:p>
    <w:p w14:paraId="54F4F0EB" w14:textId="77777777" w:rsidR="00C63803" w:rsidRDefault="00C63803">
      <w:pPr>
        <w:rPr>
          <w:rFonts w:ascii="Calibri" w:hAnsi="Calibri" w:cs="Calibri"/>
          <w:color w:val="000000"/>
          <w:sz w:val="20"/>
          <w:szCs w:val="20"/>
        </w:rPr>
      </w:pPr>
    </w:p>
    <w:p w14:paraId="4348EFC7" w14:textId="77777777" w:rsidR="00C63803" w:rsidRDefault="00C63803">
      <w:pPr>
        <w:rPr>
          <w:rFonts w:ascii="Calibri" w:hAnsi="Calibri" w:cs="Calibri"/>
          <w:color w:val="000000"/>
          <w:sz w:val="20"/>
          <w:szCs w:val="20"/>
        </w:rPr>
      </w:pPr>
    </w:p>
    <w:p w14:paraId="1200AEA0" w14:textId="77777777" w:rsidR="00C63803" w:rsidRDefault="00C63803">
      <w:pPr>
        <w:rPr>
          <w:rFonts w:ascii="Calibri" w:hAnsi="Calibri" w:cs="Calibri"/>
          <w:color w:val="000000"/>
          <w:sz w:val="20"/>
          <w:szCs w:val="20"/>
        </w:rPr>
      </w:pPr>
    </w:p>
    <w:p w14:paraId="52146299" w14:textId="77777777" w:rsidR="00C63803" w:rsidRDefault="00C63803">
      <w:pPr>
        <w:rPr>
          <w:rFonts w:ascii="Calibri" w:hAnsi="Calibri" w:cs="Calibri"/>
          <w:color w:val="000000"/>
          <w:sz w:val="20"/>
          <w:szCs w:val="20"/>
        </w:rPr>
      </w:pPr>
    </w:p>
    <w:p w14:paraId="2BD7F7DE" w14:textId="77777777" w:rsidR="00C63803" w:rsidRDefault="00C63803">
      <w:pPr>
        <w:rPr>
          <w:rFonts w:ascii="Calibri" w:hAnsi="Calibri" w:cs="Calibri"/>
          <w:color w:val="000000"/>
          <w:sz w:val="20"/>
          <w:szCs w:val="20"/>
        </w:rPr>
      </w:pPr>
    </w:p>
    <w:p w14:paraId="65BFC8A3" w14:textId="77777777" w:rsidR="00C63803" w:rsidRDefault="00C63803">
      <w:pPr>
        <w:rPr>
          <w:rFonts w:ascii="Calibri" w:hAnsi="Calibri" w:cs="Calibri"/>
          <w:color w:val="000000"/>
          <w:sz w:val="20"/>
          <w:szCs w:val="20"/>
        </w:rPr>
      </w:pPr>
    </w:p>
    <w:p w14:paraId="05E8F426" w14:textId="77777777" w:rsidR="00C63803" w:rsidRDefault="00C63803">
      <w:pPr>
        <w:rPr>
          <w:rFonts w:ascii="Calibri" w:hAnsi="Calibri" w:cs="Calibri"/>
          <w:color w:val="000000"/>
          <w:sz w:val="20"/>
          <w:szCs w:val="20"/>
        </w:rPr>
      </w:pPr>
    </w:p>
    <w:p w14:paraId="2FBB37F4" w14:textId="77777777" w:rsidR="00C63803" w:rsidRDefault="00C63803">
      <w:pPr>
        <w:rPr>
          <w:rFonts w:ascii="Calibri" w:hAnsi="Calibri" w:cs="Calibri"/>
          <w:color w:val="000000"/>
          <w:sz w:val="20"/>
          <w:szCs w:val="20"/>
        </w:rPr>
      </w:pPr>
    </w:p>
    <w:p w14:paraId="427998DA" w14:textId="77777777" w:rsidR="00C63803" w:rsidRDefault="00C63803">
      <w:pPr>
        <w:rPr>
          <w:rFonts w:ascii="Calibri" w:hAnsi="Calibri" w:cs="Calibri"/>
          <w:color w:val="000000"/>
          <w:sz w:val="20"/>
          <w:szCs w:val="20"/>
        </w:rPr>
      </w:pPr>
    </w:p>
    <w:p w14:paraId="1D9AB756" w14:textId="77777777" w:rsidR="00C63803" w:rsidRDefault="00C63803">
      <w:pPr>
        <w:rPr>
          <w:rFonts w:ascii="Calibri" w:hAnsi="Calibri" w:cs="Calibri"/>
          <w:color w:val="000000"/>
          <w:sz w:val="20"/>
          <w:szCs w:val="20"/>
        </w:rPr>
      </w:pPr>
    </w:p>
    <w:p w14:paraId="0575DAC5" w14:textId="77777777" w:rsidR="00C63803" w:rsidRDefault="00C63803">
      <w:pPr>
        <w:rPr>
          <w:rFonts w:ascii="Calibri" w:hAnsi="Calibri" w:cs="Calibri"/>
          <w:color w:val="000000"/>
          <w:sz w:val="20"/>
          <w:szCs w:val="20"/>
        </w:rPr>
      </w:pPr>
    </w:p>
    <w:p w14:paraId="196C7D8C" w14:textId="77777777" w:rsidR="00C63803" w:rsidRDefault="00C63803">
      <w:pPr>
        <w:rPr>
          <w:rFonts w:ascii="Calibri" w:hAnsi="Calibri" w:cs="Calibri"/>
          <w:color w:val="000000"/>
          <w:sz w:val="20"/>
          <w:szCs w:val="20"/>
        </w:rPr>
      </w:pPr>
    </w:p>
    <w:p w14:paraId="126DE3E0" w14:textId="77777777" w:rsidR="00C63803" w:rsidRDefault="00C63803">
      <w:pPr>
        <w:rPr>
          <w:rFonts w:ascii="Calibri" w:hAnsi="Calibri" w:cs="Calibri"/>
          <w:color w:val="000000"/>
          <w:sz w:val="20"/>
          <w:szCs w:val="20"/>
        </w:rPr>
      </w:pPr>
    </w:p>
    <w:p w14:paraId="267D37FE" w14:textId="77777777" w:rsidR="00C63803" w:rsidRDefault="00C63803">
      <w:pPr>
        <w:rPr>
          <w:rFonts w:ascii="Calibri" w:hAnsi="Calibri" w:cs="Calibri"/>
          <w:color w:val="000000"/>
          <w:sz w:val="20"/>
          <w:szCs w:val="20"/>
        </w:rPr>
      </w:pPr>
    </w:p>
    <w:p w14:paraId="244BC007" w14:textId="77777777" w:rsidR="00C63803" w:rsidRDefault="00C63803">
      <w:pPr>
        <w:rPr>
          <w:rFonts w:ascii="Calibri" w:hAnsi="Calibri" w:cs="Calibri"/>
          <w:color w:val="000000"/>
          <w:sz w:val="20"/>
          <w:szCs w:val="20"/>
        </w:rPr>
      </w:pPr>
    </w:p>
    <w:p w14:paraId="10DC4412" w14:textId="77777777" w:rsidR="00B0359F" w:rsidRDefault="00D455A6">
      <w:pPr>
        <w:jc w:val="right"/>
        <w:rPr>
          <w:rFonts w:ascii="Calibri" w:hAnsi="Calibri" w:cs="Calibri"/>
          <w:color w:val="000000"/>
          <w:sz w:val="22"/>
          <w:szCs w:val="22"/>
        </w:rPr>
      </w:pPr>
      <w:r>
        <w:rPr>
          <w:rFonts w:ascii="Calibri" w:hAnsi="Calibri" w:cs="Calibri"/>
          <w:color w:val="000000"/>
          <w:sz w:val="22"/>
          <w:szCs w:val="22"/>
        </w:rPr>
        <w:t>4 priedas</w:t>
      </w:r>
    </w:p>
    <w:p w14:paraId="6D2C0EEC" w14:textId="77777777" w:rsidR="00B0359F" w:rsidRDefault="00B0359F">
      <w:pPr>
        <w:jc w:val="right"/>
        <w:rPr>
          <w:rFonts w:ascii="Calibri" w:hAnsi="Calibri" w:cs="Calibri"/>
          <w:color w:val="000000"/>
          <w:sz w:val="22"/>
          <w:szCs w:val="22"/>
        </w:rPr>
      </w:pPr>
    </w:p>
    <w:p w14:paraId="4E457044" w14:textId="77777777" w:rsidR="00B0359F" w:rsidRDefault="00D455A6">
      <w:pPr>
        <w:pStyle w:val="Title"/>
        <w:rPr>
          <w:rFonts w:ascii="Calibri" w:hAnsi="Calibri"/>
          <w:sz w:val="22"/>
          <w:szCs w:val="22"/>
        </w:rPr>
      </w:pPr>
      <w:r>
        <w:rPr>
          <w:rFonts w:ascii="Calibri" w:hAnsi="Calibri"/>
          <w:sz w:val="22"/>
          <w:szCs w:val="22"/>
        </w:rPr>
        <w:t>PASLAUGŲ SUTEIKIMO AKTAS</w:t>
      </w:r>
    </w:p>
    <w:p w14:paraId="58F0B658" w14:textId="77777777" w:rsidR="00B0359F" w:rsidRDefault="00B0359F">
      <w:pPr>
        <w:pStyle w:val="Title"/>
        <w:rPr>
          <w:rFonts w:ascii="Calibri" w:hAnsi="Calibri"/>
          <w:sz w:val="22"/>
          <w:szCs w:val="22"/>
        </w:rPr>
      </w:pPr>
    </w:p>
    <w:p w14:paraId="25903F6A" w14:textId="77777777" w:rsidR="00B0359F" w:rsidRDefault="00D455A6">
      <w:pPr>
        <w:pStyle w:val="BodyText"/>
        <w:jc w:val="center"/>
        <w:rPr>
          <w:rFonts w:ascii="Calibri" w:hAnsi="Calibri"/>
          <w:sz w:val="22"/>
          <w:szCs w:val="22"/>
        </w:rPr>
      </w:pPr>
      <w:r>
        <w:rPr>
          <w:rFonts w:ascii="Calibri" w:hAnsi="Calibri"/>
          <w:sz w:val="22"/>
          <w:szCs w:val="22"/>
        </w:rPr>
        <w:t xml:space="preserve">20.... m. ..................... d. Nr. .............  </w:t>
      </w:r>
    </w:p>
    <w:p w14:paraId="29DD7923" w14:textId="77777777" w:rsidR="00B0359F" w:rsidRDefault="00D455A6">
      <w:pPr>
        <w:pStyle w:val="BodyText"/>
        <w:jc w:val="center"/>
        <w:rPr>
          <w:rFonts w:ascii="Calibri" w:hAnsi="Calibri"/>
          <w:sz w:val="22"/>
          <w:szCs w:val="22"/>
        </w:rPr>
      </w:pPr>
      <w:r>
        <w:rPr>
          <w:rFonts w:ascii="Calibri" w:hAnsi="Calibri"/>
          <w:sz w:val="22"/>
          <w:szCs w:val="22"/>
        </w:rPr>
        <w:t>Vilnius</w:t>
      </w:r>
    </w:p>
    <w:p w14:paraId="307CECF6" w14:textId="77777777" w:rsidR="00B0359F" w:rsidRDefault="00B0359F">
      <w:pPr>
        <w:jc w:val="both"/>
        <w:rPr>
          <w:rFonts w:ascii="Calibri" w:hAnsi="Calibri"/>
          <w:sz w:val="22"/>
          <w:szCs w:val="22"/>
        </w:rPr>
      </w:pPr>
    </w:p>
    <w:p w14:paraId="439B6A84" w14:textId="77777777" w:rsidR="00B0359F" w:rsidRDefault="00B0359F">
      <w:pPr>
        <w:jc w:val="both"/>
        <w:rPr>
          <w:rFonts w:ascii="Calibri" w:hAnsi="Calibri"/>
          <w:sz w:val="22"/>
          <w:szCs w:val="22"/>
        </w:rPr>
      </w:pPr>
    </w:p>
    <w:p w14:paraId="3C5218EE" w14:textId="0EEA5EA9" w:rsidR="00B0359F" w:rsidRDefault="00D455A6">
      <w:pPr>
        <w:jc w:val="both"/>
        <w:rPr>
          <w:rFonts w:ascii="Calibri" w:hAnsi="Calibri"/>
          <w:color w:val="000000"/>
          <w:sz w:val="22"/>
          <w:szCs w:val="22"/>
        </w:rPr>
      </w:pPr>
      <w:r>
        <w:rPr>
          <w:rFonts w:ascii="Calibri" w:hAnsi="Calibri"/>
          <w:sz w:val="22"/>
          <w:szCs w:val="22"/>
        </w:rPr>
        <w:tab/>
        <w:t xml:space="preserve">Šio akto surašymo pagrindas – </w:t>
      </w:r>
      <w:r w:rsidR="00157700">
        <w:rPr>
          <w:rFonts w:ascii="Calibri" w:hAnsi="Calibri"/>
          <w:sz w:val="22"/>
          <w:szCs w:val="22"/>
        </w:rPr>
        <w:t>akcinės bendrovės</w:t>
      </w:r>
      <w:r>
        <w:rPr>
          <w:rFonts w:ascii="Calibri" w:hAnsi="Calibri"/>
          <w:sz w:val="22"/>
          <w:szCs w:val="22"/>
        </w:rPr>
        <w:t xml:space="preserve"> „Oro navigacija“ (toliau – Pirkėjas), ir ................................................................ (toliau – Paslaugų teikėjas) </w:t>
      </w:r>
      <w:r>
        <w:rPr>
          <w:rFonts w:ascii="Calibri" w:hAnsi="Calibri"/>
          <w:color w:val="000000"/>
          <w:sz w:val="22"/>
          <w:szCs w:val="22"/>
        </w:rPr>
        <w:t>20.... m. .................. d. sudaryta ............................................. sutartis  Nr. ....... (toliau – sutartis).</w:t>
      </w:r>
    </w:p>
    <w:p w14:paraId="3493272C" w14:textId="77777777" w:rsidR="00B0359F" w:rsidRDefault="00B0359F">
      <w:pPr>
        <w:jc w:val="both"/>
        <w:rPr>
          <w:rFonts w:ascii="Calibri" w:hAnsi="Calibri"/>
          <w:color w:val="000000"/>
          <w:sz w:val="22"/>
          <w:szCs w:val="22"/>
        </w:rPr>
      </w:pPr>
    </w:p>
    <w:p w14:paraId="0C528C1E" w14:textId="77777777" w:rsidR="00B0359F" w:rsidRDefault="00D455A6">
      <w:pPr>
        <w:jc w:val="both"/>
        <w:rPr>
          <w:rFonts w:ascii="Calibri" w:hAnsi="Calibri"/>
          <w:color w:val="000000"/>
          <w:sz w:val="22"/>
          <w:szCs w:val="22"/>
        </w:rPr>
      </w:pPr>
      <w:r>
        <w:rPr>
          <w:rFonts w:ascii="Calibri" w:hAnsi="Calibri"/>
          <w:color w:val="C00000"/>
          <w:sz w:val="22"/>
          <w:szCs w:val="22"/>
        </w:rPr>
        <w:tab/>
      </w:r>
      <w:r>
        <w:rPr>
          <w:rFonts w:ascii="Calibri" w:hAnsi="Calibri"/>
          <w:color w:val="000000"/>
          <w:sz w:val="22"/>
          <w:szCs w:val="22"/>
        </w:rPr>
        <w:t xml:space="preserve">Šiuo aktu, Pirkėjas ir </w:t>
      </w:r>
      <w:r>
        <w:rPr>
          <w:rFonts w:ascii="Calibri" w:hAnsi="Calibri"/>
          <w:sz w:val="22"/>
          <w:szCs w:val="22"/>
        </w:rPr>
        <w:t xml:space="preserve">Paslaugų teikėjas </w:t>
      </w:r>
      <w:r>
        <w:rPr>
          <w:rFonts w:ascii="Calibri" w:hAnsi="Calibri"/>
          <w:color w:val="000000"/>
          <w:sz w:val="22"/>
          <w:szCs w:val="22"/>
        </w:rPr>
        <w:t xml:space="preserve">patvirtina, kad </w:t>
      </w:r>
      <w:r>
        <w:rPr>
          <w:rFonts w:ascii="Calibri" w:hAnsi="Calibri"/>
          <w:sz w:val="22"/>
          <w:szCs w:val="22"/>
        </w:rPr>
        <w:t xml:space="preserve">Paslaugų teikėjas </w:t>
      </w:r>
      <w:r>
        <w:rPr>
          <w:rFonts w:ascii="Calibri" w:hAnsi="Calibri"/>
          <w:color w:val="000000"/>
          <w:sz w:val="22"/>
          <w:szCs w:val="22"/>
        </w:rPr>
        <w:t xml:space="preserve">suteikė Pirkėjui ........................................................................ paslaugą(-as), tai yra ......................................... </w:t>
      </w:r>
      <w:r>
        <w:rPr>
          <w:rFonts w:ascii="Calibri" w:hAnsi="Calibri"/>
          <w:i/>
          <w:color w:val="000000"/>
          <w:sz w:val="22"/>
          <w:szCs w:val="22"/>
        </w:rPr>
        <w:t>(aprašyti trumpai ir konkrečiai kas buvo padaryta)</w:t>
      </w:r>
      <w:r>
        <w:rPr>
          <w:rFonts w:ascii="Calibri" w:hAnsi="Calibri"/>
          <w:color w:val="000000"/>
          <w:sz w:val="22"/>
          <w:szCs w:val="22"/>
        </w:rPr>
        <w:t xml:space="preserve">. </w:t>
      </w:r>
    </w:p>
    <w:p w14:paraId="55D6192A" w14:textId="77777777" w:rsidR="00B0359F" w:rsidRDefault="00D455A6">
      <w:pPr>
        <w:ind w:firstLine="720"/>
        <w:jc w:val="both"/>
        <w:rPr>
          <w:rFonts w:ascii="Calibri" w:hAnsi="Calibri"/>
          <w:color w:val="000000"/>
          <w:sz w:val="22"/>
          <w:szCs w:val="22"/>
        </w:rPr>
      </w:pPr>
      <w:r>
        <w:rPr>
          <w:rFonts w:ascii="Calibri" w:hAnsi="Calibri"/>
          <w:color w:val="000000"/>
          <w:sz w:val="22"/>
          <w:szCs w:val="22"/>
        </w:rPr>
        <w:t xml:space="preserve">Pirkėjas patvirtina, kad .................................................................... paslaugą(-os) suteikta(-os) tinkamai ir pagal Sutarties nustatytas sąlygas. </w:t>
      </w:r>
    </w:p>
    <w:p w14:paraId="119037ED" w14:textId="77777777" w:rsidR="00B0359F" w:rsidRDefault="00B0359F">
      <w:pPr>
        <w:jc w:val="both"/>
        <w:rPr>
          <w:rFonts w:ascii="Calibri" w:hAnsi="Calibri"/>
          <w:color w:val="000000"/>
          <w:sz w:val="22"/>
          <w:szCs w:val="22"/>
        </w:rPr>
      </w:pPr>
    </w:p>
    <w:p w14:paraId="64BE4681" w14:textId="77777777" w:rsidR="00B0359F" w:rsidRDefault="00D455A6">
      <w:pPr>
        <w:ind w:firstLine="720"/>
        <w:jc w:val="both"/>
        <w:rPr>
          <w:rFonts w:ascii="Calibri" w:hAnsi="Calibri"/>
          <w:color w:val="000000"/>
          <w:sz w:val="22"/>
          <w:szCs w:val="22"/>
        </w:rPr>
      </w:pPr>
      <w:r>
        <w:rPr>
          <w:rFonts w:ascii="Calibri" w:hAnsi="Calibri"/>
          <w:color w:val="000000"/>
          <w:sz w:val="22"/>
          <w:szCs w:val="22"/>
        </w:rPr>
        <w:t xml:space="preserve">Suteiktos(-ų) .................................................................. paslaugos(-ų) kaina yra: ................. Eur (be PVM), įskaitant 21 proc. PVM – ............... Eur </w:t>
      </w:r>
      <w:r>
        <w:rPr>
          <w:rFonts w:ascii="Calibri" w:hAnsi="Calibri"/>
          <w:i/>
          <w:color w:val="000000"/>
          <w:sz w:val="22"/>
          <w:szCs w:val="22"/>
        </w:rPr>
        <w:t>(nurodoma suma žodžiais)</w:t>
      </w:r>
      <w:r>
        <w:rPr>
          <w:rFonts w:ascii="Calibri" w:hAnsi="Calibri"/>
          <w:color w:val="000000"/>
          <w:sz w:val="22"/>
          <w:szCs w:val="22"/>
        </w:rPr>
        <w:t xml:space="preserve">. </w:t>
      </w:r>
    </w:p>
    <w:p w14:paraId="72A3A0AC" w14:textId="77777777" w:rsidR="00B0359F" w:rsidRDefault="00B0359F">
      <w:pPr>
        <w:pStyle w:val="BodyText"/>
        <w:spacing w:line="360" w:lineRule="exact"/>
        <w:ind w:firstLine="720"/>
        <w:rPr>
          <w:rFonts w:ascii="Calibri" w:hAnsi="Calibri"/>
          <w:color w:val="000000"/>
          <w:sz w:val="22"/>
          <w:szCs w:val="22"/>
        </w:rPr>
      </w:pPr>
    </w:p>
    <w:p w14:paraId="0A57D036" w14:textId="77777777" w:rsidR="00B0359F" w:rsidRDefault="00B0359F">
      <w:pPr>
        <w:pStyle w:val="BodyText"/>
        <w:spacing w:line="360" w:lineRule="exact"/>
        <w:ind w:firstLine="720"/>
        <w:rPr>
          <w:rFonts w:ascii="Calibri" w:hAnsi="Calibri"/>
          <w:color w:val="000000"/>
          <w:sz w:val="22"/>
          <w:szCs w:val="22"/>
        </w:rPr>
      </w:pPr>
    </w:p>
    <w:p w14:paraId="65DB667B" w14:textId="77777777" w:rsidR="00B0359F" w:rsidRDefault="00B0359F">
      <w:pPr>
        <w:jc w:val="both"/>
        <w:rPr>
          <w:rFonts w:ascii="Calibri" w:hAnsi="Calibri"/>
          <w:b/>
          <w:bCs/>
          <w:sz w:val="22"/>
          <w:szCs w:val="22"/>
        </w:rPr>
      </w:pPr>
    </w:p>
    <w:p w14:paraId="2CF765BC" w14:textId="77777777" w:rsidR="00B0359F" w:rsidRDefault="00D455A6">
      <w:pPr>
        <w:tabs>
          <w:tab w:val="left" w:pos="5130"/>
        </w:tabs>
        <w:jc w:val="both"/>
        <w:rPr>
          <w:rFonts w:ascii="Calibri" w:hAnsi="Calibri"/>
          <w:b/>
          <w:bCs/>
          <w:sz w:val="22"/>
          <w:szCs w:val="22"/>
        </w:rPr>
      </w:pPr>
      <w:r>
        <w:rPr>
          <w:rFonts w:ascii="Calibri" w:hAnsi="Calibri"/>
          <w:b/>
          <w:bCs/>
          <w:sz w:val="22"/>
          <w:szCs w:val="22"/>
        </w:rPr>
        <w:t xml:space="preserve">                PIRKĖJO ATSTOVAI</w:t>
      </w:r>
      <w:r>
        <w:rPr>
          <w:rFonts w:ascii="Calibri" w:hAnsi="Calibri"/>
          <w:b/>
          <w:bCs/>
          <w:sz w:val="22"/>
          <w:szCs w:val="22"/>
        </w:rPr>
        <w:tab/>
        <w:t xml:space="preserve">            PASLAUGŲ TEIKĖJO ATSTOVAS</w:t>
      </w:r>
    </w:p>
    <w:p w14:paraId="2A06AA1A" w14:textId="77777777" w:rsidR="00B0359F" w:rsidRDefault="00B0359F">
      <w:pPr>
        <w:tabs>
          <w:tab w:val="left" w:pos="5130"/>
        </w:tabs>
        <w:jc w:val="both"/>
        <w:rPr>
          <w:rFonts w:ascii="Calibri" w:hAnsi="Calibri"/>
          <w:b/>
          <w:bCs/>
          <w:sz w:val="22"/>
          <w:szCs w:val="22"/>
        </w:rPr>
      </w:pPr>
    </w:p>
    <w:p w14:paraId="5CB861E3" w14:textId="77777777" w:rsidR="00B0359F" w:rsidRDefault="00D455A6">
      <w:pPr>
        <w:tabs>
          <w:tab w:val="left" w:pos="5130"/>
        </w:tabs>
        <w:jc w:val="both"/>
        <w:rPr>
          <w:rFonts w:ascii="Calibri" w:hAnsi="Calibri"/>
          <w:bCs/>
          <w:i/>
          <w:sz w:val="22"/>
          <w:szCs w:val="22"/>
        </w:rPr>
      </w:pPr>
      <w:r>
        <w:rPr>
          <w:rFonts w:ascii="Calibri" w:hAnsi="Calibri"/>
          <w:bCs/>
          <w:i/>
          <w:sz w:val="22"/>
          <w:szCs w:val="22"/>
        </w:rPr>
        <w:t xml:space="preserve">                          (parašas)                                                                                     (parašas)</w:t>
      </w:r>
    </w:p>
    <w:p w14:paraId="28903561" w14:textId="77777777" w:rsidR="00B0359F" w:rsidRDefault="00B0359F">
      <w:pPr>
        <w:tabs>
          <w:tab w:val="left" w:pos="5130"/>
        </w:tabs>
        <w:jc w:val="both"/>
        <w:rPr>
          <w:rFonts w:ascii="Calibri" w:hAnsi="Calibri"/>
          <w:sz w:val="22"/>
          <w:szCs w:val="22"/>
        </w:rPr>
      </w:pPr>
    </w:p>
    <w:p w14:paraId="3F5CA401" w14:textId="77777777" w:rsidR="00B0359F" w:rsidRDefault="00D455A6">
      <w:pPr>
        <w:tabs>
          <w:tab w:val="left" w:pos="5130"/>
        </w:tabs>
        <w:jc w:val="both"/>
        <w:rPr>
          <w:rFonts w:ascii="Calibri" w:hAnsi="Calibri"/>
          <w:sz w:val="22"/>
          <w:szCs w:val="22"/>
        </w:rPr>
      </w:pPr>
      <w:r>
        <w:rPr>
          <w:rFonts w:ascii="Calibri" w:hAnsi="Calibri"/>
          <w:sz w:val="22"/>
          <w:szCs w:val="22"/>
        </w:rPr>
        <w:t xml:space="preserve">                              </w:t>
      </w:r>
    </w:p>
    <w:p w14:paraId="600C8511" w14:textId="77777777" w:rsidR="00B0359F" w:rsidRDefault="00D455A6">
      <w:pPr>
        <w:tabs>
          <w:tab w:val="left" w:pos="5130"/>
        </w:tabs>
        <w:jc w:val="both"/>
        <w:rPr>
          <w:rFonts w:ascii="Calibri" w:hAnsi="Calibri"/>
          <w:sz w:val="22"/>
          <w:szCs w:val="22"/>
        </w:rPr>
      </w:pPr>
      <w:r>
        <w:rPr>
          <w:rFonts w:ascii="Calibri" w:hAnsi="Calibri"/>
          <w:sz w:val="22"/>
          <w:szCs w:val="22"/>
        </w:rPr>
        <w:t>(atstovo pareigų pavadinimas, vardas, pavardė)            (atstovo pareigų pavadinimas, vardas, pavardė)</w:t>
      </w:r>
    </w:p>
    <w:p w14:paraId="5B59BAAF" w14:textId="77777777" w:rsidR="00B0359F" w:rsidRDefault="00B0359F">
      <w:pPr>
        <w:jc w:val="both"/>
        <w:rPr>
          <w:rFonts w:ascii="Calibri" w:hAnsi="Calibri" w:cs="Calibri"/>
          <w:color w:val="000000"/>
          <w:sz w:val="22"/>
          <w:szCs w:val="22"/>
        </w:rPr>
      </w:pPr>
    </w:p>
    <w:p w14:paraId="1C5BBFCA" w14:textId="77777777" w:rsidR="00B0359F" w:rsidRDefault="00B0359F">
      <w:pPr>
        <w:jc w:val="both"/>
        <w:rPr>
          <w:rFonts w:ascii="Calibri" w:hAnsi="Calibri" w:cs="Calibri"/>
          <w:color w:val="000000"/>
          <w:sz w:val="22"/>
          <w:szCs w:val="22"/>
        </w:rPr>
      </w:pPr>
    </w:p>
    <w:p w14:paraId="06D977A9" w14:textId="77777777" w:rsidR="00B0359F" w:rsidRDefault="00D455A6">
      <w:pPr>
        <w:tabs>
          <w:tab w:val="left" w:pos="5130"/>
        </w:tabs>
        <w:jc w:val="both"/>
        <w:rPr>
          <w:rFonts w:ascii="Calibri" w:hAnsi="Calibri"/>
          <w:b/>
          <w:bCs/>
          <w:sz w:val="22"/>
          <w:szCs w:val="22"/>
        </w:rPr>
      </w:pPr>
      <w:r>
        <w:rPr>
          <w:rFonts w:ascii="Calibri" w:hAnsi="Calibri"/>
          <w:b/>
          <w:bCs/>
          <w:sz w:val="22"/>
          <w:szCs w:val="22"/>
        </w:rPr>
        <w:tab/>
        <w:t xml:space="preserve">            </w:t>
      </w:r>
    </w:p>
    <w:p w14:paraId="5FD0489D" w14:textId="77777777" w:rsidR="00B0359F" w:rsidRDefault="00B0359F">
      <w:pPr>
        <w:tabs>
          <w:tab w:val="left" w:pos="5130"/>
        </w:tabs>
        <w:jc w:val="both"/>
        <w:rPr>
          <w:rFonts w:ascii="Calibri" w:hAnsi="Calibri"/>
          <w:b/>
          <w:bCs/>
          <w:sz w:val="22"/>
          <w:szCs w:val="22"/>
        </w:rPr>
      </w:pPr>
    </w:p>
    <w:p w14:paraId="547E8E0B" w14:textId="77777777" w:rsidR="00B0359F" w:rsidRDefault="00D455A6">
      <w:pPr>
        <w:tabs>
          <w:tab w:val="left" w:pos="5130"/>
        </w:tabs>
        <w:jc w:val="both"/>
        <w:rPr>
          <w:rFonts w:ascii="Calibri" w:hAnsi="Calibri"/>
          <w:bCs/>
          <w:i/>
          <w:sz w:val="22"/>
          <w:szCs w:val="22"/>
        </w:rPr>
      </w:pPr>
      <w:r>
        <w:rPr>
          <w:rFonts w:ascii="Calibri" w:hAnsi="Calibri"/>
          <w:bCs/>
          <w:i/>
          <w:sz w:val="22"/>
          <w:szCs w:val="22"/>
        </w:rPr>
        <w:t xml:space="preserve">                          (parašas)                                                                                     </w:t>
      </w:r>
    </w:p>
    <w:p w14:paraId="161C2220" w14:textId="77777777" w:rsidR="00B0359F" w:rsidRDefault="00B0359F">
      <w:pPr>
        <w:tabs>
          <w:tab w:val="left" w:pos="5130"/>
        </w:tabs>
        <w:jc w:val="both"/>
        <w:rPr>
          <w:rFonts w:ascii="Calibri" w:hAnsi="Calibri"/>
          <w:sz w:val="22"/>
          <w:szCs w:val="22"/>
        </w:rPr>
      </w:pPr>
    </w:p>
    <w:p w14:paraId="5055EF34" w14:textId="77777777" w:rsidR="00B0359F" w:rsidRDefault="00D455A6">
      <w:pPr>
        <w:tabs>
          <w:tab w:val="left" w:pos="5130"/>
        </w:tabs>
        <w:jc w:val="both"/>
        <w:rPr>
          <w:rFonts w:ascii="Calibri" w:hAnsi="Calibri"/>
          <w:sz w:val="22"/>
          <w:szCs w:val="22"/>
        </w:rPr>
      </w:pPr>
      <w:r>
        <w:rPr>
          <w:rFonts w:ascii="Calibri" w:hAnsi="Calibri"/>
          <w:sz w:val="22"/>
          <w:szCs w:val="22"/>
        </w:rPr>
        <w:t xml:space="preserve">                              </w:t>
      </w:r>
    </w:p>
    <w:p w14:paraId="0BC685F8" w14:textId="77777777" w:rsidR="00B0359F" w:rsidRDefault="00D455A6">
      <w:pPr>
        <w:tabs>
          <w:tab w:val="left" w:pos="5130"/>
        </w:tabs>
        <w:jc w:val="both"/>
        <w:rPr>
          <w:rFonts w:ascii="Calibri" w:hAnsi="Calibri"/>
          <w:sz w:val="22"/>
          <w:szCs w:val="22"/>
        </w:rPr>
      </w:pPr>
      <w:r>
        <w:rPr>
          <w:rFonts w:ascii="Calibri" w:hAnsi="Calibri"/>
          <w:sz w:val="22"/>
          <w:szCs w:val="22"/>
        </w:rPr>
        <w:t xml:space="preserve">(atstovo pareigų pavadinimas, vardas, pavardė)            </w:t>
      </w:r>
    </w:p>
    <w:p w14:paraId="00E41535" w14:textId="77777777" w:rsidR="00D96582" w:rsidRDefault="00D96582">
      <w:pPr>
        <w:jc w:val="center"/>
      </w:pPr>
    </w:p>
    <w:sectPr w:rsidR="00D96582">
      <w:headerReference w:type="default" r:id="rId9"/>
      <w:pgSz w:w="11906" w:h="16838"/>
      <w:pgMar w:top="1134" w:right="567" w:bottom="1134" w:left="1701" w:header="567" w:footer="0"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A75F2" w14:textId="77777777" w:rsidR="00D25705" w:rsidRDefault="00D25705">
      <w:r>
        <w:separator/>
      </w:r>
    </w:p>
  </w:endnote>
  <w:endnote w:type="continuationSeparator" w:id="0">
    <w:p w14:paraId="179C9BF9" w14:textId="77777777" w:rsidR="00D25705" w:rsidRDefault="00D25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Times New Roman"/>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46EBE" w14:textId="77777777" w:rsidR="00D25705" w:rsidRDefault="00D25705"/>
  </w:footnote>
  <w:footnote w:type="continuationSeparator" w:id="0">
    <w:p w14:paraId="528A12BA" w14:textId="77777777" w:rsidR="00D25705" w:rsidRDefault="00D25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F15A4" w14:textId="6FBF91D3" w:rsidR="00B0359F" w:rsidRDefault="00D455A6">
    <w:pPr>
      <w:pStyle w:val="Header"/>
      <w:jc w:val="center"/>
    </w:pPr>
    <w:r>
      <w:rPr>
        <w:rFonts w:ascii="Calibri" w:hAnsi="Calibri" w:cs="Calibri"/>
        <w:sz w:val="22"/>
        <w:szCs w:val="22"/>
      </w:rPr>
      <w:fldChar w:fldCharType="begin"/>
    </w:r>
    <w:r>
      <w:rPr>
        <w:rFonts w:ascii="Calibri" w:hAnsi="Calibri" w:cs="Calibri"/>
        <w:sz w:val="22"/>
        <w:szCs w:val="22"/>
      </w:rPr>
      <w:instrText>PAGE</w:instrText>
    </w:r>
    <w:r>
      <w:rPr>
        <w:rFonts w:ascii="Calibri" w:hAnsi="Calibri" w:cs="Calibri"/>
        <w:sz w:val="22"/>
        <w:szCs w:val="22"/>
      </w:rPr>
      <w:fldChar w:fldCharType="separate"/>
    </w:r>
    <w:r w:rsidR="008D2EB4">
      <w:rPr>
        <w:rFonts w:ascii="Calibri" w:hAnsi="Calibri" w:cs="Calibri"/>
        <w:noProof/>
        <w:sz w:val="22"/>
        <w:szCs w:val="22"/>
      </w:rPr>
      <w:t>2</w:t>
    </w:r>
    <w:r>
      <w:rPr>
        <w:rFonts w:ascii="Calibri" w:hAnsi="Calibri" w:cs="Calibri"/>
        <w:sz w:val="22"/>
        <w:szCs w:val="22"/>
      </w:rPr>
      <w:fldChar w:fldCharType="end"/>
    </w:r>
  </w:p>
  <w:p w14:paraId="190E28B8" w14:textId="77777777" w:rsidR="00B0359F" w:rsidRDefault="00B035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4B6BD3"/>
    <w:multiLevelType w:val="multilevel"/>
    <w:tmpl w:val="05BA0838"/>
    <w:lvl w:ilvl="0">
      <w:start w:val="2"/>
      <w:numFmt w:val="decimal"/>
      <w:lvlText w:val="%1."/>
      <w:lvlJc w:val="left"/>
      <w:pPr>
        <w:ind w:left="360" w:hanging="360"/>
      </w:pPr>
      <w:rPr>
        <w:rFonts w:hint="default"/>
        <w:color w:val="auto"/>
      </w:rPr>
    </w:lvl>
    <w:lvl w:ilvl="1">
      <w:start w:val="4"/>
      <w:numFmt w:val="decimal"/>
      <w:lvlText w:val="%1.%2."/>
      <w:lvlJc w:val="left"/>
      <w:pPr>
        <w:ind w:left="928" w:hanging="360"/>
      </w:pPr>
      <w:rPr>
        <w:rFonts w:hint="default"/>
        <w:b w:val="0"/>
        <w:i w:val="0"/>
        <w:color w:val="auto"/>
      </w:rPr>
    </w:lvl>
    <w:lvl w:ilvl="2">
      <w:start w:val="1"/>
      <w:numFmt w:val="decimal"/>
      <w:lvlText w:val="%1.%2.%3."/>
      <w:lvlJc w:val="left"/>
      <w:pPr>
        <w:ind w:left="2160" w:hanging="720"/>
      </w:pPr>
      <w:rPr>
        <w:rFonts w:hint="default"/>
        <w:b w:val="0"/>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560" w:hanging="1800"/>
      </w:pPr>
      <w:rPr>
        <w:rFonts w:hint="default"/>
        <w:color w:val="auto"/>
      </w:rPr>
    </w:lvl>
  </w:abstractNum>
  <w:abstractNum w:abstractNumId="1" w15:restartNumberingAfterBreak="0">
    <w:nsid w:val="508E1A7E"/>
    <w:multiLevelType w:val="hybridMultilevel"/>
    <w:tmpl w:val="BA666E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2AB047C"/>
    <w:multiLevelType w:val="multilevel"/>
    <w:tmpl w:val="4A26F09E"/>
    <w:lvl w:ilvl="0">
      <w:start w:val="1"/>
      <w:numFmt w:val="decimal"/>
      <w:lvlText w:val="%1."/>
      <w:lvlJc w:val="left"/>
      <w:pPr>
        <w:ind w:left="502" w:hanging="360"/>
      </w:pPr>
    </w:lvl>
    <w:lvl w:ilvl="1">
      <w:start w:val="1"/>
      <w:numFmt w:val="decimal"/>
      <w:isLgl/>
      <w:lvlText w:val="%1.%2."/>
      <w:lvlJc w:val="left"/>
      <w:pPr>
        <w:ind w:left="2487" w:hanging="360"/>
      </w:pPr>
      <w:rPr>
        <w:rFonts w:eastAsiaTheme="minorHAnsi" w:cs="Arial"/>
      </w:rPr>
    </w:lvl>
    <w:lvl w:ilvl="2">
      <w:start w:val="1"/>
      <w:numFmt w:val="decimal"/>
      <w:isLgl/>
      <w:lvlText w:val="%1.%2.%3."/>
      <w:lvlJc w:val="left"/>
      <w:pPr>
        <w:ind w:left="1080" w:hanging="720"/>
      </w:pPr>
      <w:rPr>
        <w:rFonts w:eastAsiaTheme="minorHAnsi" w:cs="Arial"/>
      </w:rPr>
    </w:lvl>
    <w:lvl w:ilvl="3">
      <w:start w:val="1"/>
      <w:numFmt w:val="decimal"/>
      <w:isLgl/>
      <w:lvlText w:val="%1.%2.%3.%4."/>
      <w:lvlJc w:val="left"/>
      <w:pPr>
        <w:ind w:left="1080" w:hanging="720"/>
      </w:pPr>
      <w:rPr>
        <w:rFonts w:eastAsiaTheme="minorHAnsi" w:cs="Arial"/>
      </w:rPr>
    </w:lvl>
    <w:lvl w:ilvl="4">
      <w:start w:val="1"/>
      <w:numFmt w:val="decimal"/>
      <w:isLgl/>
      <w:lvlText w:val="%1.%2.%3.%4.%5."/>
      <w:lvlJc w:val="left"/>
      <w:pPr>
        <w:ind w:left="1440" w:hanging="1080"/>
      </w:pPr>
      <w:rPr>
        <w:rFonts w:eastAsiaTheme="minorHAnsi" w:cs="Arial"/>
      </w:rPr>
    </w:lvl>
    <w:lvl w:ilvl="5">
      <w:start w:val="1"/>
      <w:numFmt w:val="decimal"/>
      <w:isLgl/>
      <w:lvlText w:val="%1.%2.%3.%4.%5.%6."/>
      <w:lvlJc w:val="left"/>
      <w:pPr>
        <w:ind w:left="1440" w:hanging="1080"/>
      </w:pPr>
      <w:rPr>
        <w:rFonts w:eastAsiaTheme="minorHAnsi" w:cs="Arial"/>
      </w:rPr>
    </w:lvl>
    <w:lvl w:ilvl="6">
      <w:start w:val="1"/>
      <w:numFmt w:val="decimal"/>
      <w:isLgl/>
      <w:lvlText w:val="%1.%2.%3.%4.%5.%6.%7."/>
      <w:lvlJc w:val="left"/>
      <w:pPr>
        <w:ind w:left="1800" w:hanging="1440"/>
      </w:pPr>
      <w:rPr>
        <w:rFonts w:eastAsiaTheme="minorHAnsi" w:cs="Arial"/>
      </w:rPr>
    </w:lvl>
    <w:lvl w:ilvl="7">
      <w:start w:val="1"/>
      <w:numFmt w:val="decimal"/>
      <w:isLgl/>
      <w:lvlText w:val="%1.%2.%3.%4.%5.%6.%7.%8."/>
      <w:lvlJc w:val="left"/>
      <w:pPr>
        <w:ind w:left="1800" w:hanging="1440"/>
      </w:pPr>
      <w:rPr>
        <w:rFonts w:eastAsiaTheme="minorHAnsi" w:cs="Arial"/>
      </w:rPr>
    </w:lvl>
    <w:lvl w:ilvl="8">
      <w:start w:val="1"/>
      <w:numFmt w:val="decimal"/>
      <w:isLgl/>
      <w:lvlText w:val="%1.%2.%3.%4.%5.%6.%7.%8.%9."/>
      <w:lvlJc w:val="left"/>
      <w:pPr>
        <w:ind w:left="2160" w:hanging="1800"/>
      </w:pPr>
      <w:rPr>
        <w:rFonts w:eastAsiaTheme="minorHAnsi" w:cs="Arial"/>
      </w:rPr>
    </w:lvl>
  </w:abstractNum>
  <w:abstractNum w:abstractNumId="3" w15:restartNumberingAfterBreak="0">
    <w:nsid w:val="70902258"/>
    <w:multiLevelType w:val="multilevel"/>
    <w:tmpl w:val="3688491C"/>
    <w:lvl w:ilvl="0">
      <w:start w:val="1"/>
      <w:numFmt w:val="decimal"/>
      <w:lvlText w:val="%1."/>
      <w:lvlJc w:val="left"/>
      <w:pPr>
        <w:ind w:left="360" w:hanging="360"/>
      </w:pPr>
      <w:rPr>
        <w:rFonts w:hint="default"/>
        <w:b/>
      </w:rPr>
    </w:lvl>
    <w:lvl w:ilvl="1">
      <w:start w:val="1"/>
      <w:numFmt w:val="decimal"/>
      <w:lvlText w:val="%1.%2."/>
      <w:lvlJc w:val="left"/>
      <w:pPr>
        <w:ind w:left="644" w:hanging="360"/>
      </w:pPr>
      <w:rPr>
        <w:rFonts w:asciiTheme="minorHAnsi" w:hAnsiTheme="minorHAnsi" w:cs="Times New Roman" w:hint="default"/>
        <w:b w:val="0"/>
        <w:i w:val="0"/>
        <w:color w:val="auto"/>
        <w:sz w:val="22"/>
        <w:szCs w:val="22"/>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7D527F3A"/>
    <w:multiLevelType w:val="multilevel"/>
    <w:tmpl w:val="4DFE7FDA"/>
    <w:lvl w:ilvl="0">
      <w:start w:val="2"/>
      <w:numFmt w:val="decimal"/>
      <w:lvlText w:val="%1."/>
      <w:lvlJc w:val="left"/>
      <w:pPr>
        <w:ind w:left="510" w:hanging="510"/>
      </w:pPr>
      <w:rPr>
        <w:rFonts w:hint="default"/>
      </w:rPr>
    </w:lvl>
    <w:lvl w:ilvl="1">
      <w:start w:val="3"/>
      <w:numFmt w:val="decimal"/>
      <w:lvlText w:val="%1.%2."/>
      <w:lvlJc w:val="left"/>
      <w:pPr>
        <w:ind w:left="510" w:hanging="51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65673227">
    <w:abstractNumId w:val="1"/>
  </w:num>
  <w:num w:numId="2" w16cid:durableId="841815118">
    <w:abstractNumId w:val="0"/>
  </w:num>
  <w:num w:numId="3" w16cid:durableId="2123498270">
    <w:abstractNumId w:val="4"/>
  </w:num>
  <w:num w:numId="4" w16cid:durableId="373390302">
    <w:abstractNumId w:val="3"/>
  </w:num>
  <w:num w:numId="5" w16cid:durableId="16190282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359F"/>
    <w:rsid w:val="00000C07"/>
    <w:rsid w:val="00027A00"/>
    <w:rsid w:val="00042228"/>
    <w:rsid w:val="000546A9"/>
    <w:rsid w:val="00076FE8"/>
    <w:rsid w:val="00097A3C"/>
    <w:rsid w:val="000A253F"/>
    <w:rsid w:val="000B7FF9"/>
    <w:rsid w:val="000C4043"/>
    <w:rsid w:val="000D1F4B"/>
    <w:rsid w:val="000F2886"/>
    <w:rsid w:val="000F3996"/>
    <w:rsid w:val="00103EEA"/>
    <w:rsid w:val="0010418C"/>
    <w:rsid w:val="001221D6"/>
    <w:rsid w:val="001440D7"/>
    <w:rsid w:val="00157700"/>
    <w:rsid w:val="00157CA0"/>
    <w:rsid w:val="001659B0"/>
    <w:rsid w:val="0017628F"/>
    <w:rsid w:val="00193275"/>
    <w:rsid w:val="001A4FF6"/>
    <w:rsid w:val="001B0CAD"/>
    <w:rsid w:val="001C4680"/>
    <w:rsid w:val="001D5D32"/>
    <w:rsid w:val="001E0135"/>
    <w:rsid w:val="001E1D46"/>
    <w:rsid w:val="001E42FB"/>
    <w:rsid w:val="001F4737"/>
    <w:rsid w:val="002049BC"/>
    <w:rsid w:val="00204F56"/>
    <w:rsid w:val="002159DD"/>
    <w:rsid w:val="002211AF"/>
    <w:rsid w:val="0022504F"/>
    <w:rsid w:val="002313B5"/>
    <w:rsid w:val="00231477"/>
    <w:rsid w:val="00242E35"/>
    <w:rsid w:val="00243DAF"/>
    <w:rsid w:val="00261200"/>
    <w:rsid w:val="00274B6C"/>
    <w:rsid w:val="00276612"/>
    <w:rsid w:val="00276A96"/>
    <w:rsid w:val="002848F1"/>
    <w:rsid w:val="002A46F5"/>
    <w:rsid w:val="002E0713"/>
    <w:rsid w:val="002E68FE"/>
    <w:rsid w:val="002F2DE0"/>
    <w:rsid w:val="002F7042"/>
    <w:rsid w:val="00306E59"/>
    <w:rsid w:val="00312EAE"/>
    <w:rsid w:val="00340EE5"/>
    <w:rsid w:val="003752A3"/>
    <w:rsid w:val="00382115"/>
    <w:rsid w:val="00403F93"/>
    <w:rsid w:val="00426041"/>
    <w:rsid w:val="00431D67"/>
    <w:rsid w:val="00433E1B"/>
    <w:rsid w:val="00436661"/>
    <w:rsid w:val="00444D4F"/>
    <w:rsid w:val="004834B3"/>
    <w:rsid w:val="004965B2"/>
    <w:rsid w:val="004A0979"/>
    <w:rsid w:val="004B1187"/>
    <w:rsid w:val="004B42F6"/>
    <w:rsid w:val="004C0C36"/>
    <w:rsid w:val="00504C19"/>
    <w:rsid w:val="00551B0D"/>
    <w:rsid w:val="00551C03"/>
    <w:rsid w:val="005645C8"/>
    <w:rsid w:val="005701C1"/>
    <w:rsid w:val="0057269D"/>
    <w:rsid w:val="00587EEA"/>
    <w:rsid w:val="00596353"/>
    <w:rsid w:val="005B6FB9"/>
    <w:rsid w:val="005E4CAB"/>
    <w:rsid w:val="006147DF"/>
    <w:rsid w:val="006249E0"/>
    <w:rsid w:val="0063204F"/>
    <w:rsid w:val="00633556"/>
    <w:rsid w:val="00641168"/>
    <w:rsid w:val="006566FB"/>
    <w:rsid w:val="00675463"/>
    <w:rsid w:val="006B6CBC"/>
    <w:rsid w:val="006C30E7"/>
    <w:rsid w:val="006D5817"/>
    <w:rsid w:val="007109DB"/>
    <w:rsid w:val="0072592C"/>
    <w:rsid w:val="007638F8"/>
    <w:rsid w:val="0076521C"/>
    <w:rsid w:val="00770DE9"/>
    <w:rsid w:val="007C31F9"/>
    <w:rsid w:val="00804396"/>
    <w:rsid w:val="008045F0"/>
    <w:rsid w:val="008123B2"/>
    <w:rsid w:val="00866CA6"/>
    <w:rsid w:val="0087375C"/>
    <w:rsid w:val="00875BAB"/>
    <w:rsid w:val="008866F3"/>
    <w:rsid w:val="00886D0C"/>
    <w:rsid w:val="008B28EB"/>
    <w:rsid w:val="008B6075"/>
    <w:rsid w:val="008C4C2E"/>
    <w:rsid w:val="008C5A00"/>
    <w:rsid w:val="008D2EB4"/>
    <w:rsid w:val="008E76CC"/>
    <w:rsid w:val="00933321"/>
    <w:rsid w:val="009418B2"/>
    <w:rsid w:val="009421AB"/>
    <w:rsid w:val="00943D06"/>
    <w:rsid w:val="0098291D"/>
    <w:rsid w:val="0099392C"/>
    <w:rsid w:val="009C4BFA"/>
    <w:rsid w:val="009C5526"/>
    <w:rsid w:val="009E6286"/>
    <w:rsid w:val="009F5DF0"/>
    <w:rsid w:val="00A01462"/>
    <w:rsid w:val="00A36412"/>
    <w:rsid w:val="00A4677B"/>
    <w:rsid w:val="00A77467"/>
    <w:rsid w:val="00AB1812"/>
    <w:rsid w:val="00AB51FC"/>
    <w:rsid w:val="00AE57F5"/>
    <w:rsid w:val="00AE73BC"/>
    <w:rsid w:val="00B0359F"/>
    <w:rsid w:val="00B10076"/>
    <w:rsid w:val="00B11D7F"/>
    <w:rsid w:val="00B17F7A"/>
    <w:rsid w:val="00B35D36"/>
    <w:rsid w:val="00B444A7"/>
    <w:rsid w:val="00B663CB"/>
    <w:rsid w:val="00B74169"/>
    <w:rsid w:val="00BA2C6B"/>
    <w:rsid w:val="00BA2F4F"/>
    <w:rsid w:val="00BC486B"/>
    <w:rsid w:val="00BD0E5D"/>
    <w:rsid w:val="00BE0CE8"/>
    <w:rsid w:val="00BE1F84"/>
    <w:rsid w:val="00C102A0"/>
    <w:rsid w:val="00C12725"/>
    <w:rsid w:val="00C23855"/>
    <w:rsid w:val="00C2512B"/>
    <w:rsid w:val="00C255D3"/>
    <w:rsid w:val="00C63803"/>
    <w:rsid w:val="00C86B47"/>
    <w:rsid w:val="00C87413"/>
    <w:rsid w:val="00C92039"/>
    <w:rsid w:val="00CB218F"/>
    <w:rsid w:val="00CE1C47"/>
    <w:rsid w:val="00CE795E"/>
    <w:rsid w:val="00D24DDA"/>
    <w:rsid w:val="00D25705"/>
    <w:rsid w:val="00D359FD"/>
    <w:rsid w:val="00D41612"/>
    <w:rsid w:val="00D455A6"/>
    <w:rsid w:val="00D5140B"/>
    <w:rsid w:val="00D54A98"/>
    <w:rsid w:val="00D6036F"/>
    <w:rsid w:val="00D654E5"/>
    <w:rsid w:val="00D66C6C"/>
    <w:rsid w:val="00D76ED1"/>
    <w:rsid w:val="00D82E9D"/>
    <w:rsid w:val="00D87873"/>
    <w:rsid w:val="00D96582"/>
    <w:rsid w:val="00DA63AC"/>
    <w:rsid w:val="00DB0F97"/>
    <w:rsid w:val="00DB7C9D"/>
    <w:rsid w:val="00E03144"/>
    <w:rsid w:val="00E06AF2"/>
    <w:rsid w:val="00E11E03"/>
    <w:rsid w:val="00E41D6E"/>
    <w:rsid w:val="00E86B84"/>
    <w:rsid w:val="00EB4D9F"/>
    <w:rsid w:val="00EB7BD1"/>
    <w:rsid w:val="00EC5F8C"/>
    <w:rsid w:val="00EF66E2"/>
    <w:rsid w:val="00EF70C8"/>
    <w:rsid w:val="00F10278"/>
    <w:rsid w:val="00F12B4B"/>
    <w:rsid w:val="00F25B25"/>
    <w:rsid w:val="00F55332"/>
    <w:rsid w:val="00F71D65"/>
    <w:rsid w:val="00FC266C"/>
    <w:rsid w:val="00FF3114"/>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748EA"/>
  <w15:docId w15:val="{1EA2BE57-2BC8-433B-AC52-1843828AD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37F1"/>
    <w:rPr>
      <w:rFonts w:ascii="Times New Roman" w:eastAsia="Times New Roman" w:hAnsi="Times New Roman"/>
      <w:sz w:val="24"/>
      <w:szCs w:val="24"/>
    </w:rPr>
  </w:style>
  <w:style w:type="paragraph" w:styleId="Heading2">
    <w:name w:val="heading 2"/>
    <w:basedOn w:val="Normal"/>
    <w:next w:val="Normal"/>
    <w:qFormat/>
    <w:rsid w:val="006644F0"/>
    <w:pPr>
      <w:keepNext/>
      <w:widowControl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2Char">
    <w:name w:val="Body Text Indent 2 Char"/>
    <w:link w:val="BodyTextIndent2"/>
    <w:qFormat/>
    <w:rsid w:val="00024413"/>
    <w:rPr>
      <w:rFonts w:ascii="Times New Roman" w:eastAsia="Times New Roman" w:hAnsi="Times New Roman" w:cs="Times New Roman"/>
      <w:i/>
      <w:color w:val="000000"/>
      <w:sz w:val="20"/>
      <w:szCs w:val="20"/>
    </w:rPr>
  </w:style>
  <w:style w:type="character" w:customStyle="1" w:styleId="HeaderChar">
    <w:name w:val="Header Char"/>
    <w:link w:val="Header"/>
    <w:uiPriority w:val="99"/>
    <w:qFormat/>
    <w:rsid w:val="00024413"/>
    <w:rPr>
      <w:rFonts w:ascii="Times New Roman" w:eastAsia="Times New Roman" w:hAnsi="Times New Roman" w:cs="Times New Roman"/>
      <w:sz w:val="24"/>
      <w:szCs w:val="24"/>
      <w:lang w:val="lt-LT" w:eastAsia="lt-LT"/>
    </w:rPr>
  </w:style>
  <w:style w:type="character" w:styleId="PageNumber">
    <w:name w:val="page number"/>
    <w:basedOn w:val="DefaultParagraphFont"/>
    <w:qFormat/>
    <w:rsid w:val="00024413"/>
  </w:style>
  <w:style w:type="character" w:customStyle="1" w:styleId="BodyTextChar">
    <w:name w:val="Body Text Char"/>
    <w:link w:val="BodyText"/>
    <w:qFormat/>
    <w:rsid w:val="00024413"/>
    <w:rPr>
      <w:rFonts w:ascii="Times New Roman" w:eastAsia="Times New Roman" w:hAnsi="Times New Roman" w:cs="Times New Roman"/>
      <w:sz w:val="24"/>
      <w:szCs w:val="24"/>
      <w:lang w:val="lt-LT" w:eastAsia="lt-LT"/>
    </w:rPr>
  </w:style>
  <w:style w:type="character" w:styleId="CommentReference">
    <w:name w:val="annotation reference"/>
    <w:semiHidden/>
    <w:qFormat/>
    <w:rsid w:val="007404F0"/>
    <w:rPr>
      <w:sz w:val="16"/>
      <w:szCs w:val="16"/>
    </w:rPr>
  </w:style>
  <w:style w:type="character" w:customStyle="1" w:styleId="FootnoteCharacters">
    <w:name w:val="Footnote Characters"/>
    <w:qFormat/>
    <w:rsid w:val="00DC71E5"/>
    <w:rPr>
      <w:vertAlign w:val="superscript"/>
    </w:rPr>
  </w:style>
  <w:style w:type="character" w:customStyle="1" w:styleId="FootnoteAnchor">
    <w:name w:val="Footnote Anchor"/>
    <w:rPr>
      <w:vertAlign w:val="superscript"/>
    </w:rPr>
  </w:style>
  <w:style w:type="character" w:customStyle="1" w:styleId="Vilmaraslanaite">
    <w:name w:val="Vilma.raslanaite"/>
    <w:semiHidden/>
    <w:qFormat/>
    <w:rsid w:val="00120A77"/>
    <w:rPr>
      <w:rFonts w:ascii="Arial" w:hAnsi="Arial" w:cs="Arial"/>
      <w:b w:val="0"/>
      <w:bCs w:val="0"/>
      <w:i w:val="0"/>
      <w:iCs w:val="0"/>
      <w:strike w:val="0"/>
      <w:dstrike w:val="0"/>
      <w:color w:val="0000FF"/>
      <w:sz w:val="20"/>
      <w:szCs w:val="20"/>
      <w:u w:val="none"/>
    </w:rPr>
  </w:style>
  <w:style w:type="character" w:customStyle="1" w:styleId="InternetLink">
    <w:name w:val="Internet Link"/>
    <w:uiPriority w:val="99"/>
    <w:unhideWhenUsed/>
    <w:rsid w:val="001D2BDA"/>
    <w:rPr>
      <w:color w:val="0000FF"/>
      <w:u w:val="single"/>
    </w:rPr>
  </w:style>
  <w:style w:type="character" w:customStyle="1" w:styleId="1tekstasChar">
    <w:name w:val="1. tekstas Char"/>
    <w:link w:val="1tekstas"/>
    <w:qFormat/>
    <w:rsid w:val="0040548B"/>
    <w:rPr>
      <w:rFonts w:ascii="Times New Roman" w:eastAsia="Times New Roman" w:hAnsi="Times New Roman"/>
      <w:bCs/>
      <w:sz w:val="24"/>
      <w:szCs w:val="24"/>
      <w:lang w:eastAsia="en-US"/>
    </w:rPr>
  </w:style>
  <w:style w:type="character" w:customStyle="1" w:styleId="BodyTextIndentChar">
    <w:name w:val="Body Text Indent Char"/>
    <w:link w:val="BodyTextIndent"/>
    <w:uiPriority w:val="99"/>
    <w:semiHidden/>
    <w:qFormat/>
    <w:rsid w:val="0040548B"/>
    <w:rPr>
      <w:rFonts w:ascii="Times New Roman" w:eastAsia="Times New Roman" w:hAnsi="Times New Roman"/>
      <w:sz w:val="24"/>
      <w:szCs w:val="24"/>
    </w:rPr>
  </w:style>
  <w:style w:type="character" w:customStyle="1" w:styleId="TitleChar">
    <w:name w:val="Title Char"/>
    <w:basedOn w:val="DefaultParagraphFont"/>
    <w:link w:val="Title"/>
    <w:qFormat/>
    <w:rsid w:val="00BD092D"/>
    <w:rPr>
      <w:rFonts w:ascii="Times New Roman" w:eastAsia="Times New Roman" w:hAnsi="Times New Roman"/>
      <w:b/>
      <w:bCs/>
      <w:sz w:val="24"/>
      <w:szCs w:val="24"/>
      <w:lang w:eastAsia="en-US"/>
    </w:rPr>
  </w:style>
  <w:style w:type="character" w:customStyle="1" w:styleId="FootnoteTextChar">
    <w:name w:val="Footnote Text Char"/>
    <w:basedOn w:val="DefaultParagraphFont"/>
    <w:link w:val="FootnoteText"/>
    <w:qFormat/>
    <w:rsid w:val="00021193"/>
    <w:rPr>
      <w:rFonts w:ascii="Times New Roman" w:eastAsia="Times New Roman" w:hAnsi="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21193"/>
    <w:rPr>
      <w:rFonts w:ascii="Times New Roman" w:hAnsi="Times New Roman"/>
      <w:sz w:val="24"/>
      <w:szCs w:val="24"/>
      <w:lang w:eastAsia="en-US"/>
    </w:rPr>
  </w:style>
  <w:style w:type="character" w:customStyle="1" w:styleId="ListLabel1">
    <w:name w:val="ListLabel 1"/>
    <w:qFormat/>
    <w:rPr>
      <w:b w:val="0"/>
      <w:i w:val="0"/>
      <w:sz w:val="24"/>
    </w:rPr>
  </w:style>
  <w:style w:type="character" w:customStyle="1" w:styleId="ListLabel2">
    <w:name w:val="ListLabel 2"/>
    <w:qFormat/>
    <w:rPr>
      <w:b w:val="0"/>
      <w:i w:val="0"/>
      <w:caps/>
      <w:sz w:val="24"/>
    </w:rPr>
  </w:style>
  <w:style w:type="character" w:customStyle="1" w:styleId="ListLabel3">
    <w:name w:val="ListLabel 3"/>
    <w:qFormat/>
    <w:rPr>
      <w:b w:val="0"/>
      <w:i w:val="0"/>
      <w:caps/>
      <w:sz w:val="24"/>
    </w:rPr>
  </w:style>
  <w:style w:type="character" w:customStyle="1" w:styleId="ListLabel4">
    <w:name w:val="ListLabel 4"/>
    <w:qFormat/>
    <w:rPr>
      <w:b w:val="0"/>
      <w:sz w:val="23"/>
      <w:szCs w:val="23"/>
    </w:rPr>
  </w:style>
  <w:style w:type="character" w:customStyle="1" w:styleId="ListLabel5">
    <w:name w:val="ListLabel 5"/>
    <w:qFormat/>
    <w:rPr>
      <w:sz w:val="23"/>
      <w:szCs w:val="23"/>
    </w:rPr>
  </w:style>
  <w:style w:type="character" w:customStyle="1" w:styleId="ListLabel6">
    <w:name w:val="ListLabel 6"/>
    <w:qFormat/>
    <w:rPr>
      <w:i w:val="0"/>
    </w:rPr>
  </w:style>
  <w:style w:type="character" w:customStyle="1" w:styleId="ListLabel7">
    <w:name w:val="ListLabel 7"/>
    <w:qFormat/>
    <w:rPr>
      <w:i w:val="0"/>
    </w:rPr>
  </w:style>
  <w:style w:type="character" w:customStyle="1" w:styleId="ListLabel8">
    <w:name w:val="ListLabel 8"/>
    <w:qFormat/>
    <w:rPr>
      <w:b w:val="0"/>
      <w:sz w:val="22"/>
      <w:szCs w:val="22"/>
    </w:rPr>
  </w:style>
  <w:style w:type="character" w:customStyle="1" w:styleId="ListLabel9">
    <w:name w:val="ListLabel 9"/>
    <w:qFormat/>
    <w:rPr>
      <w:rFonts w:ascii="Calibri" w:hAnsi="Calibri"/>
      <w:color w:val="000000"/>
      <w:sz w:val="22"/>
      <w:szCs w:val="22"/>
      <w:lang w:eastAsia="en-US"/>
    </w:rPr>
  </w:style>
  <w:style w:type="character" w:customStyle="1" w:styleId="ListLabel10">
    <w:name w:val="ListLabel 10"/>
    <w:qFormat/>
    <w:rPr>
      <w:rFonts w:ascii="Calibri" w:hAnsi="Calibri"/>
      <w:color w:val="000000"/>
      <w:sz w:val="22"/>
      <w:szCs w:val="22"/>
      <w:lang w:val="en-US" w:eastAsia="en-US"/>
    </w:rPr>
  </w:style>
  <w:style w:type="character" w:customStyle="1" w:styleId="ListLabel11">
    <w:name w:val="ListLabel 11"/>
    <w:qFormat/>
    <w:rPr>
      <w:rFonts w:ascii="Calibri" w:hAnsi="Calibri"/>
      <w:color w:val="000000"/>
      <w:sz w:val="22"/>
      <w:szCs w:val="22"/>
    </w:rPr>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rsid w:val="00024413"/>
    <w:pPr>
      <w:spacing w:after="120"/>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rPr>
  </w:style>
  <w:style w:type="paragraph" w:customStyle="1" w:styleId="Index">
    <w:name w:val="Index"/>
    <w:basedOn w:val="Normal"/>
    <w:qFormat/>
    <w:pPr>
      <w:suppressLineNumbers/>
    </w:pPr>
    <w:rPr>
      <w:rFonts w:cs="Lucida Sans"/>
    </w:rPr>
  </w:style>
  <w:style w:type="paragraph" w:styleId="BodyTextIndent2">
    <w:name w:val="Body Text Indent 2"/>
    <w:basedOn w:val="Normal"/>
    <w:link w:val="BodyTextIndent2Char"/>
    <w:qFormat/>
    <w:rsid w:val="00024413"/>
    <w:pPr>
      <w:ind w:left="314" w:hanging="314"/>
    </w:pPr>
    <w:rPr>
      <w:i/>
      <w:color w:val="000000"/>
      <w:sz w:val="20"/>
      <w:szCs w:val="20"/>
      <w:lang w:val="en-US" w:eastAsia="en-US"/>
    </w:rPr>
  </w:style>
  <w:style w:type="paragraph" w:styleId="Header">
    <w:name w:val="header"/>
    <w:basedOn w:val="Normal"/>
    <w:link w:val="HeaderChar"/>
    <w:uiPriority w:val="99"/>
    <w:rsid w:val="00024413"/>
    <w:pPr>
      <w:tabs>
        <w:tab w:val="center" w:pos="4819"/>
        <w:tab w:val="right" w:pos="9638"/>
      </w:tabs>
    </w:pPr>
  </w:style>
  <w:style w:type="paragraph" w:styleId="BalloonText">
    <w:name w:val="Balloon Text"/>
    <w:basedOn w:val="Normal"/>
    <w:semiHidden/>
    <w:qFormat/>
    <w:rsid w:val="00424903"/>
    <w:rPr>
      <w:rFonts w:ascii="Tahoma" w:hAnsi="Tahoma" w:cs="Tahoma"/>
      <w:sz w:val="16"/>
      <w:szCs w:val="16"/>
    </w:rPr>
  </w:style>
  <w:style w:type="paragraph" w:styleId="CommentText">
    <w:name w:val="annotation text"/>
    <w:basedOn w:val="Normal"/>
    <w:semiHidden/>
    <w:qFormat/>
    <w:rsid w:val="007404F0"/>
    <w:rPr>
      <w:sz w:val="20"/>
      <w:szCs w:val="20"/>
    </w:rPr>
  </w:style>
  <w:style w:type="paragraph" w:styleId="CommentSubject">
    <w:name w:val="annotation subject"/>
    <w:basedOn w:val="CommentText"/>
    <w:next w:val="CommentText"/>
    <w:semiHidden/>
    <w:qFormat/>
    <w:rsid w:val="007404F0"/>
    <w:rPr>
      <w:b/>
      <w:bCs/>
    </w:rPr>
  </w:style>
  <w:style w:type="paragraph" w:styleId="FootnoteText">
    <w:name w:val="footnote text"/>
    <w:basedOn w:val="Normal"/>
    <w:link w:val="FootnoteTextChar"/>
    <w:rsid w:val="00DC71E5"/>
    <w:rPr>
      <w:sz w:val="20"/>
      <w:szCs w:val="20"/>
    </w:rPr>
  </w:style>
  <w:style w:type="paragraph" w:customStyle="1" w:styleId="BodyText1">
    <w:name w:val="Body Text1"/>
    <w:qFormat/>
    <w:rsid w:val="00930586"/>
    <w:pPr>
      <w:suppressAutoHyphens/>
      <w:ind w:firstLine="312"/>
      <w:jc w:val="both"/>
    </w:pPr>
    <w:rPr>
      <w:rFonts w:ascii="TimesLT" w:eastAsia="Arial" w:hAnsi="TimesLT"/>
      <w:sz w:val="24"/>
      <w:lang w:val="en-GB" w:eastAsia="ar-SA"/>
    </w:rPr>
  </w:style>
  <w:style w:type="paragraph" w:styleId="Footer">
    <w:name w:val="footer"/>
    <w:basedOn w:val="Normal"/>
    <w:rsid w:val="008C6D2F"/>
    <w:pPr>
      <w:tabs>
        <w:tab w:val="center" w:pos="4819"/>
        <w:tab w:val="right" w:pos="9638"/>
      </w:tabs>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354A22"/>
    <w:pPr>
      <w:spacing w:after="200" w:line="276" w:lineRule="auto"/>
      <w:ind w:left="720"/>
      <w:contextualSpacing/>
    </w:pPr>
    <w:rPr>
      <w:rFonts w:eastAsia="Calibri"/>
      <w:lang w:eastAsia="en-US"/>
    </w:rPr>
  </w:style>
  <w:style w:type="paragraph" w:styleId="NoSpacing">
    <w:name w:val="No Spacing"/>
    <w:uiPriority w:val="1"/>
    <w:qFormat/>
    <w:rsid w:val="00923A29"/>
    <w:rPr>
      <w:rFonts w:ascii="Times New Roman" w:eastAsia="Times New Roman" w:hAnsi="Times New Roman"/>
      <w:sz w:val="24"/>
      <w:szCs w:val="24"/>
      <w:lang w:val="en-GB" w:eastAsia="en-US"/>
    </w:rPr>
  </w:style>
  <w:style w:type="paragraph" w:styleId="ListNumber">
    <w:name w:val="List Number"/>
    <w:basedOn w:val="Normal"/>
    <w:semiHidden/>
    <w:qFormat/>
    <w:rsid w:val="00C01CC0"/>
    <w:pPr>
      <w:jc w:val="both"/>
    </w:pPr>
    <w:rPr>
      <w:szCs w:val="20"/>
      <w:lang w:eastAsia="en-US"/>
    </w:rPr>
  </w:style>
  <w:style w:type="paragraph" w:customStyle="1" w:styleId="Default">
    <w:name w:val="Default"/>
    <w:qFormat/>
    <w:rsid w:val="00055C8F"/>
    <w:rPr>
      <w:rFonts w:ascii="Times New Roman" w:eastAsia="Times New Roman" w:hAnsi="Times New Roman"/>
      <w:color w:val="000000"/>
      <w:sz w:val="24"/>
      <w:szCs w:val="24"/>
    </w:rPr>
  </w:style>
  <w:style w:type="paragraph" w:customStyle="1" w:styleId="1tekstas">
    <w:name w:val="1. tekstas"/>
    <w:basedOn w:val="BodyTextIndent"/>
    <w:link w:val="1tekstasChar"/>
    <w:qFormat/>
    <w:rsid w:val="0040548B"/>
    <w:pPr>
      <w:widowControl w:val="0"/>
      <w:tabs>
        <w:tab w:val="left" w:pos="0"/>
        <w:tab w:val="left" w:pos="993"/>
        <w:tab w:val="left" w:pos="1276"/>
      </w:tabs>
      <w:spacing w:after="0" w:line="360" w:lineRule="auto"/>
      <w:jc w:val="both"/>
      <w:outlineLvl w:val="1"/>
    </w:pPr>
    <w:rPr>
      <w:bCs/>
      <w:lang w:eastAsia="en-US"/>
    </w:rPr>
  </w:style>
  <w:style w:type="paragraph" w:styleId="BodyTextIndent">
    <w:name w:val="Body Text Indent"/>
    <w:basedOn w:val="Normal"/>
    <w:link w:val="BodyTextIndentChar"/>
    <w:uiPriority w:val="99"/>
    <w:semiHidden/>
    <w:unhideWhenUsed/>
    <w:rsid w:val="0040548B"/>
    <w:pPr>
      <w:spacing w:after="120"/>
      <w:ind w:left="283"/>
    </w:pPr>
  </w:style>
  <w:style w:type="paragraph" w:customStyle="1" w:styleId="11tekstas">
    <w:name w:val="1.1. tekstas"/>
    <w:basedOn w:val="1tekstas"/>
    <w:qFormat/>
    <w:rsid w:val="0040548B"/>
    <w:pPr>
      <w:tabs>
        <w:tab w:val="left" w:pos="1620"/>
      </w:tabs>
      <w:ind w:left="2007" w:hanging="360"/>
    </w:pPr>
  </w:style>
  <w:style w:type="paragraph" w:customStyle="1" w:styleId="111tekstas">
    <w:name w:val="1.1.1 tekstas"/>
    <w:basedOn w:val="11tekstas"/>
    <w:qFormat/>
    <w:rsid w:val="0040548B"/>
    <w:pPr>
      <w:tabs>
        <w:tab w:val="left" w:pos="1418"/>
        <w:tab w:val="left" w:pos="1560"/>
        <w:tab w:val="left" w:pos="2340"/>
      </w:tabs>
      <w:ind w:left="2727" w:hanging="180"/>
    </w:pPr>
  </w:style>
  <w:style w:type="paragraph" w:styleId="Title">
    <w:name w:val="Title"/>
    <w:basedOn w:val="Normal"/>
    <w:link w:val="TitleChar"/>
    <w:qFormat/>
    <w:rsid w:val="00BD092D"/>
    <w:pPr>
      <w:jc w:val="center"/>
    </w:pPr>
    <w:rPr>
      <w:b/>
      <w:bCs/>
      <w:lang w:eastAsia="en-US"/>
    </w:rPr>
  </w:style>
  <w:style w:type="table" w:styleId="TableGrid">
    <w:name w:val="Table Grid"/>
    <w:basedOn w:val="TableNormal"/>
    <w:rsid w:val="009305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86D0C"/>
    <w:rPr>
      <w:color w:val="0563C1" w:themeColor="hyperlink"/>
      <w:u w:val="single"/>
    </w:rPr>
  </w:style>
  <w:style w:type="character" w:styleId="FootnoteReference">
    <w:name w:val="footnote reference"/>
    <w:aliases w:val="fr"/>
    <w:basedOn w:val="DefaultParagraphFont"/>
    <w:semiHidden/>
    <w:unhideWhenUsed/>
    <w:rsid w:val="006566FB"/>
    <w:rPr>
      <w:vertAlign w:val="superscript"/>
    </w:rPr>
  </w:style>
  <w:style w:type="paragraph" w:styleId="Revision">
    <w:name w:val="Revision"/>
    <w:hidden/>
    <w:uiPriority w:val="99"/>
    <w:semiHidden/>
    <w:rsid w:val="00042228"/>
    <w:rPr>
      <w:rFonts w:ascii="Times New Roman" w:eastAsia="Times New Roman" w:hAnsi="Times New Roman"/>
      <w:sz w:val="24"/>
      <w:szCs w:val="24"/>
    </w:rPr>
  </w:style>
  <w:style w:type="character" w:styleId="FollowedHyperlink">
    <w:name w:val="FollowedHyperlink"/>
    <w:basedOn w:val="DefaultParagraphFont"/>
    <w:uiPriority w:val="99"/>
    <w:semiHidden/>
    <w:unhideWhenUsed/>
    <w:rsid w:val="007638F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84518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ns.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E9E69D-ADBC-49BF-9092-16E303AE3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10050</Words>
  <Characters>5729</Characters>
  <Application>Microsoft Office Word</Application>
  <DocSecurity>0</DocSecurity>
  <Lines>47</Lines>
  <Paragraphs>31</Paragraphs>
  <ScaleCrop>false</ScaleCrop>
  <HeadingPairs>
    <vt:vector size="2" baseType="variant">
      <vt:variant>
        <vt:lpstr>Title</vt:lpstr>
      </vt:variant>
      <vt:variant>
        <vt:i4>1</vt:i4>
      </vt:variant>
    </vt:vector>
  </HeadingPairs>
  <TitlesOfParts>
    <vt:vector size="1" baseType="lpstr">
      <vt:lpstr>I</vt:lpstr>
    </vt:vector>
  </TitlesOfParts>
  <Company>Grizli777</Company>
  <LinksUpToDate>false</LinksUpToDate>
  <CharactersWithSpaces>15748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subject/>
  <dc:creator>Agne</dc:creator>
  <dc:description/>
  <cp:lastModifiedBy>Božena Rokienė</cp:lastModifiedBy>
  <cp:revision>11</cp:revision>
  <cp:lastPrinted>2012-01-12T10:43:00Z</cp:lastPrinted>
  <dcterms:created xsi:type="dcterms:W3CDTF">2025-07-02T16:18:00Z</dcterms:created>
  <dcterms:modified xsi:type="dcterms:W3CDTF">2025-07-03T10:18:00Z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Grizli777</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